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93CA62" w14:textId="0C80482C" w:rsidR="002B2802" w:rsidRPr="00B62872" w:rsidRDefault="002B2802" w:rsidP="002B2802">
      <w:pPr>
        <w:spacing w:after="0"/>
        <w:ind w:left="1988" w:hanging="1988"/>
        <w:rPr>
          <w:rFonts w:ascii="Arial" w:hAnsi="Arial" w:cs="Arial"/>
          <w:b/>
          <w:sz w:val="24"/>
          <w:lang w:val="en-US"/>
        </w:rPr>
      </w:pPr>
      <w:bookmarkStart w:id="0" w:name="_GoBack"/>
      <w:r w:rsidRPr="00B62872">
        <w:rPr>
          <w:rFonts w:ascii="Arial" w:hAnsi="Arial" w:cs="Arial"/>
          <w:b/>
          <w:sz w:val="24"/>
          <w:lang w:val="en-US"/>
        </w:rPr>
        <w:t>3GPP TSG RAN WG1 Ad-Hoc Meeting 1901</w:t>
      </w:r>
      <w:r w:rsidRPr="00B62872">
        <w:rPr>
          <w:rFonts w:ascii="Arial" w:hAnsi="Arial" w:cs="Arial"/>
          <w:b/>
          <w:sz w:val="24"/>
          <w:lang w:val="en-US"/>
        </w:rPr>
        <w:tab/>
      </w:r>
      <w:r w:rsidRPr="00B62872">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Pr>
          <w:rFonts w:ascii="Arial" w:hAnsi="Arial" w:cs="Arial"/>
          <w:b/>
          <w:sz w:val="24"/>
          <w:lang w:val="en-US"/>
        </w:rPr>
        <w:tab/>
      </w:r>
      <w:r w:rsidRPr="00B62872">
        <w:rPr>
          <w:rFonts w:ascii="Arial" w:hAnsi="Arial" w:cs="Arial"/>
          <w:b/>
          <w:sz w:val="24"/>
          <w:lang w:val="en-US"/>
        </w:rPr>
        <w:t>R1-</w:t>
      </w:r>
      <w:r w:rsidR="00496999" w:rsidRPr="00496999">
        <w:rPr>
          <w:rFonts w:ascii="Arial" w:hAnsi="Arial" w:cs="Arial"/>
          <w:b/>
          <w:sz w:val="24"/>
          <w:lang w:val="en-US"/>
        </w:rPr>
        <w:t>1900515</w:t>
      </w:r>
    </w:p>
    <w:p w14:paraId="19C7ED77" w14:textId="77777777" w:rsidR="002B2802" w:rsidRPr="00B62872" w:rsidRDefault="002B2802" w:rsidP="002B2802">
      <w:pPr>
        <w:spacing w:after="0"/>
        <w:ind w:left="1988" w:hanging="1988"/>
        <w:rPr>
          <w:rFonts w:ascii="Arial" w:hAnsi="Arial" w:cs="Arial"/>
          <w:b/>
          <w:sz w:val="24"/>
          <w:lang w:val="en-US"/>
        </w:rPr>
      </w:pPr>
      <w:r w:rsidRPr="00B62872">
        <w:rPr>
          <w:rFonts w:ascii="Arial" w:hAnsi="Arial" w:cs="Arial"/>
          <w:b/>
          <w:sz w:val="24"/>
          <w:lang w:val="en-US"/>
        </w:rPr>
        <w:t>Taipei, Taiwan, 21</w:t>
      </w:r>
      <w:r w:rsidRPr="00B62872">
        <w:rPr>
          <w:rFonts w:ascii="Arial" w:hAnsi="Arial" w:cs="Arial"/>
          <w:b/>
          <w:sz w:val="24"/>
          <w:vertAlign w:val="superscript"/>
          <w:lang w:val="en-US"/>
        </w:rPr>
        <w:t>st</w:t>
      </w:r>
      <w:r>
        <w:rPr>
          <w:rFonts w:ascii="Arial" w:hAnsi="Arial" w:cs="Arial"/>
          <w:b/>
          <w:sz w:val="24"/>
          <w:lang w:val="en-US"/>
        </w:rPr>
        <w:t xml:space="preserve"> </w:t>
      </w:r>
      <w:r w:rsidRPr="00B62872">
        <w:rPr>
          <w:rFonts w:ascii="Arial" w:hAnsi="Arial" w:cs="Arial"/>
          <w:b/>
          <w:sz w:val="24"/>
          <w:lang w:val="en-US"/>
        </w:rPr>
        <w:t>– 25</w:t>
      </w:r>
      <w:r w:rsidRPr="00B62872">
        <w:rPr>
          <w:rFonts w:ascii="Arial" w:hAnsi="Arial" w:cs="Arial"/>
          <w:b/>
          <w:sz w:val="24"/>
          <w:vertAlign w:val="superscript"/>
          <w:lang w:val="en-US"/>
        </w:rPr>
        <w:t>th</w:t>
      </w:r>
      <w:r>
        <w:rPr>
          <w:rFonts w:ascii="Arial" w:hAnsi="Arial" w:cs="Arial"/>
          <w:b/>
          <w:sz w:val="24"/>
          <w:lang w:val="en-US"/>
        </w:rPr>
        <w:t xml:space="preserve"> </w:t>
      </w:r>
      <w:r w:rsidRPr="00B62872">
        <w:rPr>
          <w:rFonts w:ascii="Arial" w:hAnsi="Arial" w:cs="Arial"/>
          <w:b/>
          <w:sz w:val="24"/>
          <w:lang w:val="en-US"/>
        </w:rPr>
        <w:t>January,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7085DBE8"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496999" w:rsidRPr="00496999">
        <w:rPr>
          <w:rFonts w:ascii="Arial" w:hAnsi="Arial" w:cs="Arial"/>
          <w:b/>
          <w:sz w:val="24"/>
          <w:lang w:val="en-US"/>
        </w:rPr>
        <w:t>System Level Evaluation of RAT-Dependent NR Positioning Techniques</w:t>
      </w:r>
    </w:p>
    <w:p w14:paraId="6FF8501F" w14:textId="15984679" w:rsidR="00103994" w:rsidRPr="001C7546" w:rsidRDefault="008762F7" w:rsidP="00103994">
      <w:pPr>
        <w:spacing w:after="0"/>
        <w:ind w:left="1988" w:hanging="1988"/>
        <w:rPr>
          <w:rFonts w:ascii="Arial" w:hAnsi="Arial" w:cs="Arial"/>
          <w:b/>
          <w:sz w:val="24"/>
          <w:lang w:val="ru-RU"/>
        </w:rPr>
      </w:pPr>
      <w:r w:rsidRPr="00CD1841">
        <w:rPr>
          <w:rFonts w:ascii="Arial" w:hAnsi="Arial" w:cs="Arial"/>
          <w:b/>
          <w:sz w:val="24"/>
          <w:lang w:val="en-US"/>
        </w:rPr>
        <w:t>Agenda item:</w:t>
      </w:r>
      <w:r w:rsidRPr="00CD1841">
        <w:rPr>
          <w:rFonts w:ascii="Arial" w:hAnsi="Arial" w:cs="Arial"/>
          <w:b/>
          <w:sz w:val="24"/>
          <w:lang w:val="en-US"/>
        </w:rPr>
        <w:tab/>
      </w:r>
      <w:r w:rsidR="00561D34" w:rsidRPr="002B2802">
        <w:rPr>
          <w:rFonts w:ascii="Arial" w:hAnsi="Arial" w:cs="Arial"/>
          <w:b/>
          <w:sz w:val="24"/>
          <w:lang w:val="en-US"/>
        </w:rPr>
        <w:t>7</w:t>
      </w:r>
      <w:r w:rsidR="005A7F85" w:rsidRPr="002B2802">
        <w:rPr>
          <w:rFonts w:ascii="Arial" w:hAnsi="Arial" w:cs="Arial"/>
          <w:b/>
          <w:sz w:val="24"/>
          <w:lang w:val="en-US"/>
        </w:rPr>
        <w:t>.2</w:t>
      </w:r>
      <w:r w:rsidR="00103994" w:rsidRPr="002B2802">
        <w:rPr>
          <w:rFonts w:ascii="Arial" w:hAnsi="Arial" w:cs="Arial"/>
          <w:b/>
          <w:sz w:val="24"/>
          <w:lang w:val="en-US"/>
        </w:rPr>
        <w:t>.</w:t>
      </w:r>
      <w:r w:rsidR="00334021" w:rsidRPr="002B2802">
        <w:rPr>
          <w:rFonts w:ascii="Arial" w:hAnsi="Arial" w:cs="Arial"/>
          <w:b/>
          <w:sz w:val="24"/>
          <w:lang w:val="en-US"/>
        </w:rPr>
        <w:t>10.</w:t>
      </w:r>
      <w:r w:rsidR="002B2802" w:rsidRPr="002B2802">
        <w:rPr>
          <w:rFonts w:ascii="Arial" w:hAnsi="Arial" w:cs="Arial"/>
          <w:b/>
          <w:sz w:val="24"/>
          <w:lang w:val="en-US"/>
        </w:rPr>
        <w:t>1.</w:t>
      </w:r>
      <w:r w:rsidR="001C7546">
        <w:rPr>
          <w:rFonts w:ascii="Arial" w:hAnsi="Arial" w:cs="Arial"/>
          <w:b/>
          <w:sz w:val="24"/>
          <w:lang w:val="ru-RU"/>
        </w:rPr>
        <w:t>4</w:t>
      </w:r>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1" w:name="DocumentFor"/>
      <w:bookmarkEnd w:id="1"/>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38A41910" w14:textId="77777777" w:rsidR="00702009" w:rsidRDefault="00E71EC1" w:rsidP="00702009">
      <w:pPr>
        <w:pStyle w:val="3GPPH1"/>
        <w:tabs>
          <w:tab w:val="clear" w:pos="425"/>
          <w:tab w:val="num" w:pos="426"/>
        </w:tabs>
      </w:pPr>
      <w:r>
        <w:t>Introduction</w:t>
      </w:r>
    </w:p>
    <w:p w14:paraId="0A6259C0" w14:textId="69A898BA" w:rsidR="00BD2BC8" w:rsidRPr="00477051" w:rsidRDefault="00BD2BC8" w:rsidP="00477051">
      <w:pPr>
        <w:pStyle w:val="3GPPText"/>
      </w:pPr>
      <w:r w:rsidRPr="00477051">
        <w:t>At the RAN#8</w:t>
      </w:r>
      <w:r w:rsidR="009F7C7A">
        <w:t>1</w:t>
      </w:r>
      <w:r w:rsidRPr="00477051">
        <w:t xml:space="preserve"> WG meeting, the </w:t>
      </w:r>
      <w:r w:rsidR="009F7C7A">
        <w:t xml:space="preserve">final version of </w:t>
      </w:r>
      <w:r w:rsidRPr="00477051">
        <w:t xml:space="preserve">study item on NR Positioning was approved </w:t>
      </w:r>
      <w:r w:rsidR="001C7E6A">
        <w:fldChar w:fldCharType="begin"/>
      </w:r>
      <w:r w:rsidR="001C7E6A">
        <w:instrText xml:space="preserve"> REF _Ref534970956 \r \h </w:instrText>
      </w:r>
      <w:r w:rsidR="001C7E6A">
        <w:fldChar w:fldCharType="separate"/>
      </w:r>
      <w:r w:rsidR="004C7486">
        <w:t>[1]</w:t>
      </w:r>
      <w:r w:rsidR="001C7E6A">
        <w:fldChar w:fldCharType="end"/>
      </w:r>
      <w:r w:rsidRPr="00477051">
        <w:t xml:space="preserve">. One of the study item </w:t>
      </w:r>
      <w:r w:rsidR="006479B2">
        <w:t xml:space="preserve">objectives </w:t>
      </w:r>
      <w:r w:rsidRPr="00477051">
        <w:t>is to</w:t>
      </w:r>
      <w:r w:rsidR="00B4422D">
        <w:t xml:space="preserve"> </w:t>
      </w:r>
      <w:r w:rsidR="007373F1">
        <w:t xml:space="preserve">evaluate potential solutions </w:t>
      </w:r>
      <w:r w:rsidR="006479B2">
        <w:t xml:space="preserve">for </w:t>
      </w:r>
      <w:r w:rsidR="006479B2" w:rsidRPr="00477051">
        <w:t>NR Positioning</w:t>
      </w:r>
      <w:r w:rsidR="00050C04">
        <w:t xml:space="preserve"> </w:t>
      </w:r>
      <w:r w:rsidR="00A50C42">
        <w:fldChar w:fldCharType="begin"/>
      </w:r>
      <w:r w:rsidR="00A50C42">
        <w:instrText xml:space="preserve"> REF _Ref534970956 \r \h </w:instrText>
      </w:r>
      <w:r w:rsidR="00A50C42">
        <w:fldChar w:fldCharType="separate"/>
      </w:r>
      <w:r w:rsidR="004C7486">
        <w:t>[1]</w:t>
      </w:r>
      <w:r w:rsidR="00A50C42">
        <w:fldChar w:fldCharType="end"/>
      </w:r>
      <w:r w:rsidRPr="00477051">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167790" w:rsidRPr="001C6449" w14:paraId="4A812723" w14:textId="77777777" w:rsidTr="00652353">
        <w:tc>
          <w:tcPr>
            <w:tcW w:w="9967" w:type="dxa"/>
            <w:shd w:val="clear" w:color="auto" w:fill="auto"/>
          </w:tcPr>
          <w:p w14:paraId="7A19D38B" w14:textId="77777777" w:rsidR="00334021" w:rsidRPr="001C6449" w:rsidRDefault="00334021" w:rsidP="00443532">
            <w:pPr>
              <w:pStyle w:val="3GPPAgreements"/>
              <w:numPr>
                <w:ilvl w:val="0"/>
                <w:numId w:val="0"/>
              </w:numPr>
              <w:spacing w:before="0"/>
              <w:ind w:left="284" w:hanging="284"/>
              <w:rPr>
                <w:b/>
                <w:u w:val="single"/>
              </w:rPr>
            </w:pPr>
            <w:r w:rsidRPr="001C6449">
              <w:rPr>
                <w:b/>
                <w:u w:val="single"/>
              </w:rPr>
              <w:t>Objective:</w:t>
            </w:r>
          </w:p>
          <w:p w14:paraId="4BD56F8F" w14:textId="77777777" w:rsidR="007373F1" w:rsidRPr="001C6449" w:rsidRDefault="007373F1" w:rsidP="00443532">
            <w:pPr>
              <w:pStyle w:val="3GPPAgreements"/>
              <w:spacing w:before="0"/>
            </w:pPr>
            <w:r w:rsidRPr="001C6449">
              <w:t>Study and evaluate potential solutions of positioning technologies based on the above identified requirements, evaluation scenarios/methodologies [RAN1]</w:t>
            </w:r>
          </w:p>
          <w:p w14:paraId="5625A8B9" w14:textId="77777777" w:rsidR="007373F1" w:rsidRPr="001C6449" w:rsidRDefault="007373F1" w:rsidP="00443532">
            <w:pPr>
              <w:numPr>
                <w:ilvl w:val="1"/>
                <w:numId w:val="9"/>
              </w:numPr>
              <w:overflowPunct/>
              <w:autoSpaceDE/>
              <w:adjustRightInd/>
              <w:spacing w:after="60"/>
              <w:ind w:left="568" w:hanging="284"/>
              <w:jc w:val="both"/>
              <w:textAlignment w:val="auto"/>
              <w:rPr>
                <w:sz w:val="22"/>
                <w:lang w:val="en-US" w:eastAsia="ko-KR"/>
              </w:rPr>
            </w:pPr>
            <w:r w:rsidRPr="001C6449">
              <w:rPr>
                <w:sz w:val="22"/>
                <w:lang w:val="en-US" w:eastAsia="ko-KR"/>
              </w:rPr>
              <w:t>The solutions should include at least NR-based RAT dependent positioning to operate in both FR1 and FR2 whereas other positioning technologies are not precluded.</w:t>
            </w:r>
          </w:p>
          <w:p w14:paraId="7DC6B0FF" w14:textId="6A381DE7" w:rsidR="007B70E8" w:rsidRPr="001C6449" w:rsidRDefault="007373F1" w:rsidP="00443532">
            <w:pPr>
              <w:numPr>
                <w:ilvl w:val="1"/>
                <w:numId w:val="9"/>
              </w:numPr>
              <w:overflowPunct/>
              <w:autoSpaceDE/>
              <w:adjustRightInd/>
              <w:spacing w:after="60"/>
              <w:jc w:val="both"/>
              <w:textAlignment w:val="auto"/>
              <w:rPr>
                <w:sz w:val="22"/>
              </w:rPr>
            </w:pPr>
            <w:r w:rsidRPr="001C6449">
              <w:rPr>
                <w:sz w:val="22"/>
                <w:lang w:val="en-US" w:eastAsia="ko-KR"/>
              </w:rPr>
              <w:t>Minimum bandwidth target (e.g. 5MHz) of NR with scalability is supported towards general extension for any applications.</w:t>
            </w:r>
          </w:p>
        </w:tc>
      </w:tr>
    </w:tbl>
    <w:p w14:paraId="589C5489" w14:textId="2F87E905" w:rsidR="007B70E8" w:rsidRDefault="007B70E8" w:rsidP="00477051">
      <w:pPr>
        <w:pStyle w:val="3GPPText"/>
      </w:pPr>
      <w:r>
        <w:t xml:space="preserve">During </w:t>
      </w:r>
      <w:r w:rsidR="00443532">
        <w:t xml:space="preserve">the </w:t>
      </w:r>
      <w:r>
        <w:t>RAN1#9</w:t>
      </w:r>
      <w:r w:rsidR="008E01AD">
        <w:t>5</w:t>
      </w:r>
      <w:r>
        <w:t xml:space="preserve"> meeting</w:t>
      </w:r>
      <w:r w:rsidR="00443532">
        <w:t>,</w:t>
      </w:r>
      <w:r>
        <w:t xml:space="preserve"> the following agreement</w:t>
      </w:r>
      <w:r w:rsidR="002B2802">
        <w:t>s</w:t>
      </w:r>
      <w:r>
        <w:t xml:space="preserve"> w</w:t>
      </w:r>
      <w:r w:rsidR="008E01AD">
        <w:t>ere</w:t>
      </w:r>
      <w:r>
        <w:t xml:space="preserve"> made by RAN1 WG</w:t>
      </w:r>
      <w:r w:rsidR="002B2802">
        <w:t xml:space="preserve"> with respect to RAT-dependent solutions and DL based positioning in particular</w:t>
      </w:r>
      <w:r>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7B70E8" w:rsidRPr="001C6449" w14:paraId="00760533" w14:textId="77777777" w:rsidTr="00652353">
        <w:tc>
          <w:tcPr>
            <w:tcW w:w="9967" w:type="dxa"/>
            <w:shd w:val="clear" w:color="auto" w:fill="auto"/>
          </w:tcPr>
          <w:p w14:paraId="3891B123" w14:textId="55FF3B8E" w:rsidR="007B70E8" w:rsidRPr="001C6449" w:rsidRDefault="001C6449" w:rsidP="007B70E8">
            <w:pPr>
              <w:spacing w:after="60"/>
              <w:rPr>
                <w:b/>
                <w:sz w:val="22"/>
                <w:lang w:eastAsia="x-none"/>
              </w:rPr>
            </w:pPr>
            <w:r w:rsidRPr="008E01AD">
              <w:rPr>
                <w:b/>
                <w:sz w:val="22"/>
                <w:u w:val="single"/>
                <w:lang w:val="en-US" w:eastAsia="zh-CN"/>
              </w:rPr>
              <w:t>RAN1#9</w:t>
            </w:r>
            <w:r w:rsidR="00F16FC8">
              <w:rPr>
                <w:b/>
                <w:sz w:val="22"/>
                <w:u w:val="single"/>
                <w:lang w:val="en-US" w:eastAsia="zh-CN"/>
              </w:rPr>
              <w:t>4bis</w:t>
            </w:r>
            <w:r w:rsidRPr="008E01AD">
              <w:rPr>
                <w:b/>
                <w:sz w:val="22"/>
                <w:u w:val="single"/>
                <w:lang w:val="en-US" w:eastAsia="zh-CN"/>
              </w:rPr>
              <w:t xml:space="preserve"> </w:t>
            </w:r>
            <w:r w:rsidR="007B70E8" w:rsidRPr="008E01AD">
              <w:rPr>
                <w:b/>
                <w:sz w:val="22"/>
                <w:u w:val="single"/>
                <w:lang w:val="en-US" w:eastAsia="zh-CN"/>
              </w:rPr>
              <w:t>Agreement</w:t>
            </w:r>
            <w:r w:rsidR="007B70E8" w:rsidRPr="001C6449">
              <w:rPr>
                <w:b/>
                <w:sz w:val="22"/>
                <w:lang w:eastAsia="x-none"/>
              </w:rPr>
              <w:t>:</w:t>
            </w:r>
          </w:p>
          <w:p w14:paraId="48455D03" w14:textId="77777777" w:rsidR="007B70E8" w:rsidRPr="001C6449" w:rsidRDefault="007B70E8" w:rsidP="007B70E8">
            <w:pPr>
              <w:pStyle w:val="3GPPAgreements"/>
              <w:spacing w:before="0"/>
            </w:pPr>
            <w:r w:rsidRPr="001C6449">
              <w:t>The RAT dependent solutions considered for study include</w:t>
            </w:r>
          </w:p>
          <w:p w14:paraId="280E1901" w14:textId="77777777" w:rsidR="007B70E8" w:rsidRPr="001C6449" w:rsidRDefault="007B70E8" w:rsidP="007B70E8">
            <w:pPr>
              <w:pStyle w:val="3GPPAgreements"/>
              <w:numPr>
                <w:ilvl w:val="1"/>
                <w:numId w:val="9"/>
              </w:numPr>
              <w:spacing w:before="0"/>
            </w:pPr>
            <w:r w:rsidRPr="001C6449">
              <w:t>Downlink based solutions</w:t>
            </w:r>
          </w:p>
          <w:p w14:paraId="3FE1F7D5" w14:textId="77777777" w:rsidR="007B70E8" w:rsidRPr="001C6449" w:rsidRDefault="007B70E8" w:rsidP="007B70E8">
            <w:pPr>
              <w:pStyle w:val="3GPPAgreements"/>
              <w:numPr>
                <w:ilvl w:val="1"/>
                <w:numId w:val="9"/>
              </w:numPr>
              <w:spacing w:before="0"/>
            </w:pPr>
            <w:r w:rsidRPr="001C6449">
              <w:t>Downlink and uplink based solutions</w:t>
            </w:r>
          </w:p>
          <w:p w14:paraId="4454B379" w14:textId="3258ECAD" w:rsidR="00F16FC8" w:rsidRPr="001C6449" w:rsidRDefault="007B70E8" w:rsidP="00643CEF">
            <w:pPr>
              <w:pStyle w:val="3GPPAgreements"/>
              <w:numPr>
                <w:ilvl w:val="1"/>
                <w:numId w:val="9"/>
              </w:numPr>
              <w:spacing w:before="0"/>
            </w:pPr>
            <w:r w:rsidRPr="001C6449">
              <w:t>Uplink based solutions</w:t>
            </w:r>
          </w:p>
        </w:tc>
      </w:tr>
    </w:tbl>
    <w:p w14:paraId="57C75755" w14:textId="07B5452E" w:rsidR="00E71EC1" w:rsidRDefault="00E71EC1" w:rsidP="00477051">
      <w:pPr>
        <w:pStyle w:val="3GPPText"/>
      </w:pPr>
      <w:r w:rsidRPr="00477051">
        <w:t xml:space="preserve">In this contribution, we </w:t>
      </w:r>
      <w:r w:rsidR="00272C5A">
        <w:t xml:space="preserve">provide summary of initial performance evaluation results for selected </w:t>
      </w:r>
      <w:r w:rsidR="007373F1">
        <w:t>NR positioning</w:t>
      </w:r>
      <w:r w:rsidR="006479B2">
        <w:t xml:space="preserve"> solutions</w:t>
      </w:r>
      <w:r w:rsidR="00272C5A">
        <w:t>. O</w:t>
      </w:r>
      <w:r w:rsidR="00334021" w:rsidRPr="00477051">
        <w:t xml:space="preserve">ur views on other </w:t>
      </w:r>
      <w:r w:rsidR="00643CEF">
        <w:t xml:space="preserve">NR Positioning </w:t>
      </w:r>
      <w:r w:rsidR="00334021" w:rsidRPr="00477051">
        <w:t xml:space="preserve">aspects are provided in </w:t>
      </w:r>
      <w:r w:rsidRPr="00477051">
        <w:t xml:space="preserve">companion contributions </w:t>
      </w:r>
      <w:r w:rsidR="001C7546">
        <w:fldChar w:fldCharType="begin"/>
      </w:r>
      <w:r w:rsidR="001C7546">
        <w:instrText xml:space="preserve"> REF _Ref535015119 \r \h </w:instrText>
      </w:r>
      <w:r w:rsidR="001C7546">
        <w:fldChar w:fldCharType="separate"/>
      </w:r>
      <w:r w:rsidR="004C7486">
        <w:t>[3]</w:t>
      </w:r>
      <w:r w:rsidR="001C7546">
        <w:fldChar w:fldCharType="end"/>
      </w:r>
      <w:r w:rsidR="003B7C72">
        <w:t>-</w:t>
      </w:r>
      <w:r w:rsidR="003B7C72">
        <w:fldChar w:fldCharType="begin"/>
      </w:r>
      <w:r w:rsidR="003B7C72">
        <w:instrText xml:space="preserve"> REF _Ref534970190 \r \h </w:instrText>
      </w:r>
      <w:r w:rsidR="003B7C72">
        <w:fldChar w:fldCharType="separate"/>
      </w:r>
      <w:r w:rsidR="004C7486">
        <w:t>[6]</w:t>
      </w:r>
      <w:r w:rsidR="003B7C72">
        <w:fldChar w:fldCharType="end"/>
      </w:r>
      <w:r w:rsidRPr="001C6449">
        <w:t>.</w:t>
      </w:r>
    </w:p>
    <w:p w14:paraId="0AACB233" w14:textId="3FFAB487" w:rsidR="004872F3" w:rsidRDefault="00BF0649" w:rsidP="004872F3">
      <w:pPr>
        <w:pStyle w:val="Heading1"/>
      </w:pPr>
      <w:r>
        <w:t xml:space="preserve">Comparison </w:t>
      </w:r>
      <w:r w:rsidR="0037670B">
        <w:t xml:space="preserve">of </w:t>
      </w:r>
      <w:r>
        <w:t xml:space="preserve">NR </w:t>
      </w:r>
      <w:r w:rsidR="00272C5A">
        <w:t>Positioning</w:t>
      </w:r>
      <w:r>
        <w:t xml:space="preserve"> Techniques </w:t>
      </w:r>
    </w:p>
    <w:p w14:paraId="0CEFFFA6" w14:textId="4A97956B" w:rsidR="0072509B" w:rsidRDefault="00BF0649" w:rsidP="001449DE">
      <w:pPr>
        <w:pStyle w:val="3GPPText"/>
      </w:pPr>
      <w:r>
        <w:t>In this section, we provide initial comparative analysis of the different NR positioning techniques based on DL only, UL only, DL&amp;UL positioning solutions</w:t>
      </w:r>
      <w:r w:rsidR="00D572C8" w:rsidRPr="001449DE">
        <w:t xml:space="preserve">. </w:t>
      </w:r>
      <w:r>
        <w:t>The detailed discussion on corresponding techniques can be found in our companion contribution</w:t>
      </w:r>
      <w:r w:rsidR="0072509B">
        <w:t xml:space="preserve">s on DL only </w:t>
      </w:r>
      <w:r w:rsidR="00F46192">
        <w:fldChar w:fldCharType="begin"/>
      </w:r>
      <w:r w:rsidR="00F46192">
        <w:instrText xml:space="preserve"> REF _Ref534970217 \r \h </w:instrText>
      </w:r>
      <w:r w:rsidR="00F46192">
        <w:fldChar w:fldCharType="separate"/>
      </w:r>
      <w:r w:rsidR="004C7486">
        <w:t>[4]</w:t>
      </w:r>
      <w:r w:rsidR="00F46192">
        <w:fldChar w:fldCharType="end"/>
      </w:r>
      <w:r w:rsidR="0072509B">
        <w:t xml:space="preserve">, UL only </w:t>
      </w:r>
      <w:r w:rsidR="00F46192">
        <w:fldChar w:fldCharType="begin"/>
      </w:r>
      <w:r w:rsidR="00F46192">
        <w:instrText xml:space="preserve"> REF _Ref534970272 \r \h </w:instrText>
      </w:r>
      <w:r w:rsidR="00F46192">
        <w:fldChar w:fldCharType="separate"/>
      </w:r>
      <w:r w:rsidR="004C7486">
        <w:t>[5]</w:t>
      </w:r>
      <w:r w:rsidR="00F46192">
        <w:fldChar w:fldCharType="end"/>
      </w:r>
      <w:r w:rsidR="009F0B29">
        <w:t xml:space="preserve"> and</w:t>
      </w:r>
      <w:r w:rsidR="0072509B">
        <w:t xml:space="preserve"> DL &amp; UL positioning </w:t>
      </w:r>
      <w:r w:rsidR="00F46192">
        <w:fldChar w:fldCharType="begin"/>
      </w:r>
      <w:r w:rsidR="00F46192">
        <w:instrText xml:space="preserve"> REF _Ref534970190 \r \h </w:instrText>
      </w:r>
      <w:r w:rsidR="00F46192">
        <w:fldChar w:fldCharType="separate"/>
      </w:r>
      <w:r w:rsidR="004C7486">
        <w:t>[6]</w:t>
      </w:r>
      <w:r w:rsidR="00F46192">
        <w:fldChar w:fldCharType="end"/>
      </w:r>
      <w:r w:rsidR="0072509B">
        <w:t xml:space="preserve">. </w:t>
      </w:r>
    </w:p>
    <w:p w14:paraId="3BDCE089" w14:textId="5FB4F9F8" w:rsidR="00D572C8" w:rsidRDefault="0072509B" w:rsidP="001449DE">
      <w:pPr>
        <w:pStyle w:val="3GPPText"/>
      </w:pPr>
      <w:r>
        <w:t>For full analysis, we consider scenarios with ideal and practical assumptions on network synchronization error.</w:t>
      </w:r>
    </w:p>
    <w:p w14:paraId="0FEC7417" w14:textId="2A9707F0" w:rsidR="002775D3" w:rsidRPr="001449DE" w:rsidRDefault="00A62A0C" w:rsidP="002775D3">
      <w:pPr>
        <w:pStyle w:val="Heading2"/>
        <w:ind w:left="567" w:hanging="567"/>
      </w:pPr>
      <w:r>
        <w:t xml:space="preserve">Summary of </w:t>
      </w:r>
      <w:r w:rsidR="002775D3">
        <w:t>System Level Evaluation in FR1</w:t>
      </w:r>
    </w:p>
    <w:p w14:paraId="15D2D9DA" w14:textId="3CA1E02A" w:rsidR="00272C5A" w:rsidRDefault="00BF0649" w:rsidP="002775D3">
      <w:pPr>
        <w:pStyle w:val="Heading3"/>
        <w:tabs>
          <w:tab w:val="clear" w:pos="568"/>
          <w:tab w:val="num" w:pos="0"/>
        </w:tabs>
        <w:ind w:left="0"/>
      </w:pPr>
      <w:r>
        <w:t>Perfect Network Synchronization</w:t>
      </w:r>
    </w:p>
    <w:p w14:paraId="7ED40632" w14:textId="344BF5B3" w:rsidR="00E8641A" w:rsidRDefault="00066801" w:rsidP="00066801">
      <w:pPr>
        <w:pStyle w:val="3GPPText"/>
      </w:pPr>
      <w:r>
        <w:t xml:space="preserve">In this section, we provide comparative analysis of D-TDOA, U-TDOA, U-AOA and RTT based positioning techniques in terms of horizontal positioning error. For all techniques the analysis is done under the similar assumptions of single TX port transmission in DL and UL and two port reception in UL and DL respectively. The </w:t>
      </w:r>
      <w:r>
        <w:lastRenderedPageBreak/>
        <w:t xml:space="preserve">wideband </w:t>
      </w:r>
      <w:r w:rsidR="002775D3">
        <w:t xml:space="preserve">reference </w:t>
      </w:r>
      <w:r>
        <w:t xml:space="preserve">signal transmission was used for analysis. It was also assumed that there is no </w:t>
      </w:r>
      <w:r w:rsidR="004B608E">
        <w:t xml:space="preserve">inter-cell </w:t>
      </w:r>
      <w:r>
        <w:t>interference in the system during reference signal transmission</w:t>
      </w:r>
      <w:r w:rsidR="004B608E">
        <w:t xml:space="preserve">. The comparative performance analysis of the discussed positioning techniques is shown in </w:t>
      </w:r>
      <w:r w:rsidR="004B608E">
        <w:fldChar w:fldCharType="begin"/>
      </w:r>
      <w:r w:rsidR="004B608E">
        <w:instrText xml:space="preserve"> REF _Ref534821900 \h </w:instrText>
      </w:r>
      <w:r w:rsidR="004B608E">
        <w:fldChar w:fldCharType="separate"/>
      </w:r>
      <w:r w:rsidR="004C7486">
        <w:t xml:space="preserve">Figure </w:t>
      </w:r>
      <w:r w:rsidR="004C7486">
        <w:rPr>
          <w:noProof/>
        </w:rPr>
        <w:t>1</w:t>
      </w:r>
      <w:r w:rsidR="004B608E">
        <w:fldChar w:fldCharType="end"/>
      </w:r>
      <w:r w:rsidR="004B608E">
        <w:t>.</w:t>
      </w:r>
    </w:p>
    <w:p w14:paraId="34D1823D" w14:textId="77777777" w:rsidR="002775D3" w:rsidRPr="000E568A" w:rsidRDefault="002775D3">
      <w:pPr>
        <w:pStyle w:val="3GPPText"/>
      </w:pPr>
    </w:p>
    <w:p w14:paraId="739459A5" w14:textId="39149DB4" w:rsidR="0072509B" w:rsidRDefault="00F3196E" w:rsidP="002775D3">
      <w:pPr>
        <w:pStyle w:val="3GPPText"/>
        <w:rPr>
          <w:noProof/>
        </w:rPr>
      </w:pPr>
      <w:r w:rsidRPr="00F3196E">
        <w:rPr>
          <w:noProof/>
        </w:rPr>
        <w:drawing>
          <wp:inline distT="0" distB="0" distL="0" distR="0" wp14:anchorId="2BC03E38" wp14:editId="721B2843">
            <wp:extent cx="3119757" cy="2340000"/>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19757" cy="2340000"/>
                    </a:xfrm>
                    <a:prstGeom prst="rect">
                      <a:avLst/>
                    </a:prstGeom>
                    <a:noFill/>
                    <a:ln>
                      <a:noFill/>
                    </a:ln>
                  </pic:spPr>
                </pic:pic>
              </a:graphicData>
            </a:graphic>
          </wp:inline>
        </w:drawing>
      </w:r>
      <w:r w:rsidR="00991A49" w:rsidRPr="00991A49">
        <w:rPr>
          <w:noProof/>
        </w:rPr>
        <w:drawing>
          <wp:inline distT="0" distB="0" distL="0" distR="0" wp14:anchorId="325880EF" wp14:editId="729D5A57">
            <wp:extent cx="3114902" cy="2340000"/>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14902" cy="2340000"/>
                    </a:xfrm>
                    <a:prstGeom prst="rect">
                      <a:avLst/>
                    </a:prstGeom>
                    <a:noFill/>
                    <a:ln>
                      <a:noFill/>
                    </a:ln>
                  </pic:spPr>
                </pic:pic>
              </a:graphicData>
            </a:graphic>
          </wp:inline>
        </w:drawing>
      </w:r>
    </w:p>
    <w:p w14:paraId="34EFD225" w14:textId="653D7E1F" w:rsidR="00893AE7" w:rsidRDefault="0044434D" w:rsidP="002775D3">
      <w:pPr>
        <w:pStyle w:val="3GPPText"/>
        <w:rPr>
          <w:noProof/>
        </w:rPr>
      </w:pPr>
      <w:r w:rsidRPr="0044434D">
        <w:rPr>
          <w:noProof/>
        </w:rPr>
        <w:drawing>
          <wp:inline distT="0" distB="0" distL="0" distR="0" wp14:anchorId="583705E3" wp14:editId="51E9ABDB">
            <wp:extent cx="3140807" cy="2340000"/>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0807" cy="2340000"/>
                    </a:xfrm>
                    <a:prstGeom prst="rect">
                      <a:avLst/>
                    </a:prstGeom>
                    <a:noFill/>
                    <a:ln>
                      <a:noFill/>
                    </a:ln>
                  </pic:spPr>
                </pic:pic>
              </a:graphicData>
            </a:graphic>
          </wp:inline>
        </w:drawing>
      </w:r>
      <w:r w:rsidRPr="0044434D">
        <w:rPr>
          <w:noProof/>
        </w:rPr>
        <w:drawing>
          <wp:inline distT="0" distB="0" distL="0" distR="0" wp14:anchorId="42AF88BE" wp14:editId="2EEE8DCF">
            <wp:extent cx="3143949" cy="2340000"/>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43949" cy="2340000"/>
                    </a:xfrm>
                    <a:prstGeom prst="rect">
                      <a:avLst/>
                    </a:prstGeom>
                    <a:noFill/>
                    <a:ln>
                      <a:noFill/>
                    </a:ln>
                  </pic:spPr>
                </pic:pic>
              </a:graphicData>
            </a:graphic>
          </wp:inline>
        </w:drawing>
      </w:r>
      <w:r w:rsidR="00F55E1D" w:rsidRPr="00F55E1D">
        <w:rPr>
          <w:noProof/>
        </w:rPr>
        <w:t xml:space="preserve"> </w:t>
      </w:r>
    </w:p>
    <w:p w14:paraId="322DA3EB" w14:textId="45E134A9" w:rsidR="00893AE7" w:rsidRDefault="00893AE7" w:rsidP="00893AE7">
      <w:pPr>
        <w:pStyle w:val="Caption"/>
        <w:jc w:val="center"/>
      </w:pPr>
      <w:bookmarkStart w:id="2" w:name="_Ref534821900"/>
      <w:r>
        <w:t xml:space="preserve">Figure </w:t>
      </w:r>
      <w:r>
        <w:fldChar w:fldCharType="begin"/>
      </w:r>
      <w:r>
        <w:instrText xml:space="preserve"> SEQ Figure \* ARABIC </w:instrText>
      </w:r>
      <w:r>
        <w:fldChar w:fldCharType="separate"/>
      </w:r>
      <w:r w:rsidR="004C7486">
        <w:rPr>
          <w:noProof/>
        </w:rPr>
        <w:t>1</w:t>
      </w:r>
      <w:r>
        <w:fldChar w:fldCharType="end"/>
      </w:r>
      <w:bookmarkEnd w:id="2"/>
      <w:r>
        <w:t xml:space="preserve">: Horizontal Positioning </w:t>
      </w:r>
      <w:r w:rsidR="009C7C28">
        <w:t xml:space="preserve">Error </w:t>
      </w:r>
      <w:r>
        <w:t>in NR Evaluation Scenarios</w:t>
      </w:r>
      <w:r w:rsidR="00BC2192">
        <w:t xml:space="preserve"> (FR1)</w:t>
      </w:r>
      <w:r w:rsidR="004B608E">
        <w:t xml:space="preserve"> </w:t>
      </w:r>
      <w:r w:rsidR="009C7C28">
        <w:t>w/</w:t>
      </w:r>
      <w:r w:rsidR="004B608E">
        <w:t xml:space="preserve"> Perfect Network Synchronization</w:t>
      </w:r>
    </w:p>
    <w:p w14:paraId="647234FE" w14:textId="77777777" w:rsidR="00893AE7" w:rsidRPr="009C7C28" w:rsidRDefault="00893AE7">
      <w:pPr>
        <w:pStyle w:val="3GPPText"/>
      </w:pPr>
    </w:p>
    <w:p w14:paraId="733A5999" w14:textId="0E1CBF4F" w:rsidR="00893AE7" w:rsidRDefault="00893AE7">
      <w:pPr>
        <w:pStyle w:val="ListParagraph"/>
        <w:numPr>
          <w:ilvl w:val="0"/>
          <w:numId w:val="25"/>
        </w:numPr>
      </w:pPr>
    </w:p>
    <w:p w14:paraId="4598B721" w14:textId="7FD0FB51" w:rsidR="000F5254" w:rsidRDefault="000F5254" w:rsidP="000F5254">
      <w:pPr>
        <w:pStyle w:val="3GPPAgreements"/>
        <w:rPr>
          <w:b/>
        </w:rPr>
      </w:pPr>
      <w:r>
        <w:rPr>
          <w:b/>
        </w:rPr>
        <w:t>Under perfect network synchronization assumptions for NR positioning evaluation in FR1:</w:t>
      </w:r>
    </w:p>
    <w:p w14:paraId="0876359A" w14:textId="04ECD9EC" w:rsidR="00893AE7" w:rsidRDefault="00EC509A" w:rsidP="00A50C42">
      <w:pPr>
        <w:pStyle w:val="3GPPAgreements"/>
        <w:numPr>
          <w:ilvl w:val="1"/>
          <w:numId w:val="9"/>
        </w:numPr>
        <w:rPr>
          <w:b/>
        </w:rPr>
      </w:pPr>
      <w:r>
        <w:rPr>
          <w:b/>
        </w:rPr>
        <w:t xml:space="preserve">DL only D-TDOA positioning technique outperforms U-TDOA and RTT in </w:t>
      </w:r>
      <w:proofErr w:type="spellStart"/>
      <w:r>
        <w:rPr>
          <w:b/>
        </w:rPr>
        <w:t>UMa</w:t>
      </w:r>
      <w:proofErr w:type="spellEnd"/>
      <w:r>
        <w:rPr>
          <w:b/>
        </w:rPr>
        <w:t xml:space="preserve"> scenario with ISD = 500m (Scenario 3)</w:t>
      </w:r>
      <w:r w:rsidR="00066801">
        <w:rPr>
          <w:b/>
        </w:rPr>
        <w:t>, where both U-TDOA and RTT based techniques suffer from UL link budget constraints</w:t>
      </w:r>
    </w:p>
    <w:p w14:paraId="7A2270A4" w14:textId="6BAE1773" w:rsidR="00EC509A" w:rsidRDefault="00EC509A" w:rsidP="00A50C42">
      <w:pPr>
        <w:pStyle w:val="3GPPAgreements"/>
        <w:numPr>
          <w:ilvl w:val="1"/>
          <w:numId w:val="9"/>
        </w:numPr>
        <w:rPr>
          <w:b/>
        </w:rPr>
      </w:pPr>
      <w:r>
        <w:rPr>
          <w:b/>
        </w:rPr>
        <w:t xml:space="preserve">RTT positioning technique outperforms or show similar performance in dense deployment scenarios such as Indoor Open Office (Scenario 1) and </w:t>
      </w:r>
      <w:proofErr w:type="spellStart"/>
      <w:r>
        <w:rPr>
          <w:b/>
        </w:rPr>
        <w:t>UMi</w:t>
      </w:r>
      <w:proofErr w:type="spellEnd"/>
      <w:r>
        <w:rPr>
          <w:b/>
        </w:rPr>
        <w:t xml:space="preserve"> Street Canyon (Scenario 2)</w:t>
      </w:r>
    </w:p>
    <w:p w14:paraId="275CB294" w14:textId="455C81FC" w:rsidR="00EC509A" w:rsidRDefault="00EC509A" w:rsidP="00A50C42">
      <w:pPr>
        <w:pStyle w:val="3GPPAgreements"/>
        <w:numPr>
          <w:ilvl w:val="1"/>
          <w:numId w:val="9"/>
        </w:numPr>
        <w:rPr>
          <w:b/>
        </w:rPr>
      </w:pPr>
      <w:r>
        <w:rPr>
          <w:b/>
        </w:rPr>
        <w:t xml:space="preserve">UL only AoA positioning technique shows quite accurate performance in Open Office environment </w:t>
      </w:r>
      <w:r w:rsidR="00066801">
        <w:rPr>
          <w:b/>
        </w:rPr>
        <w:t>(</w:t>
      </w:r>
      <w:r w:rsidR="000E568A">
        <w:rPr>
          <w:b/>
        </w:rPr>
        <w:t xml:space="preserve">where multiple </w:t>
      </w:r>
      <w:r>
        <w:rPr>
          <w:b/>
        </w:rPr>
        <w:t>LOS links</w:t>
      </w:r>
      <w:r w:rsidR="000E568A">
        <w:rPr>
          <w:b/>
        </w:rPr>
        <w:t xml:space="preserve"> exist</w:t>
      </w:r>
      <w:r w:rsidR="00066801">
        <w:rPr>
          <w:b/>
        </w:rPr>
        <w:t>)</w:t>
      </w:r>
      <w:r>
        <w:rPr>
          <w:b/>
        </w:rPr>
        <w:t xml:space="preserve">, although performance is worse </w:t>
      </w:r>
      <w:r w:rsidR="002775D3">
        <w:rPr>
          <w:b/>
        </w:rPr>
        <w:t>comparing to</w:t>
      </w:r>
      <w:r w:rsidR="00066801">
        <w:rPr>
          <w:b/>
        </w:rPr>
        <w:t xml:space="preserve"> </w:t>
      </w:r>
      <w:r>
        <w:rPr>
          <w:b/>
        </w:rPr>
        <w:t>timing based positioning techniques</w:t>
      </w:r>
      <w:r w:rsidR="000E568A">
        <w:rPr>
          <w:b/>
        </w:rPr>
        <w:t xml:space="preserve"> (RTT, U-TDOA, D-TDOA)</w:t>
      </w:r>
    </w:p>
    <w:p w14:paraId="3CBD3036" w14:textId="0C4BC234" w:rsidR="000E568A" w:rsidRDefault="000E568A" w:rsidP="00A50C42">
      <w:pPr>
        <w:pStyle w:val="3GPPAgreements"/>
        <w:numPr>
          <w:ilvl w:val="1"/>
          <w:numId w:val="9"/>
        </w:numPr>
        <w:rPr>
          <w:b/>
        </w:rPr>
      </w:pPr>
      <w:r>
        <w:rPr>
          <w:b/>
        </w:rPr>
        <w:t xml:space="preserve">RAT dependent NR positioning techniques operating in FR1 </w:t>
      </w:r>
      <w:r w:rsidR="00066801">
        <w:rPr>
          <w:b/>
        </w:rPr>
        <w:t xml:space="preserve">can </w:t>
      </w:r>
      <w:r w:rsidR="00EC509A">
        <w:rPr>
          <w:b/>
        </w:rPr>
        <w:t xml:space="preserve">meet </w:t>
      </w:r>
      <w:r w:rsidR="00066801">
        <w:rPr>
          <w:b/>
        </w:rPr>
        <w:t>regulation and selected by RAN1 commercial requirements in agreed evaluation scenarios</w:t>
      </w:r>
    </w:p>
    <w:p w14:paraId="1B6238B9" w14:textId="5165FAFD" w:rsidR="00EC509A" w:rsidRDefault="000E568A" w:rsidP="00A50C42">
      <w:pPr>
        <w:pStyle w:val="3GPPAgreements"/>
        <w:numPr>
          <w:ilvl w:val="1"/>
          <w:numId w:val="9"/>
        </w:numPr>
        <w:rPr>
          <w:b/>
        </w:rPr>
      </w:pPr>
      <w:r>
        <w:rPr>
          <w:b/>
        </w:rPr>
        <w:lastRenderedPageBreak/>
        <w:t xml:space="preserve">Performance of RAT-dependent positioning techniques can be </w:t>
      </w:r>
      <w:r w:rsidR="00066801">
        <w:rPr>
          <w:b/>
        </w:rPr>
        <w:t>further improved if received signal waveform reporting is supported</w:t>
      </w:r>
      <w:r>
        <w:rPr>
          <w:b/>
        </w:rPr>
        <w:t xml:space="preserve"> </w:t>
      </w:r>
      <w:r>
        <w:rPr>
          <w:b/>
        </w:rPr>
        <w:fldChar w:fldCharType="begin"/>
      </w:r>
      <w:r>
        <w:rPr>
          <w:b/>
        </w:rPr>
        <w:instrText xml:space="preserve"> REF _Ref534970217 \n \h </w:instrText>
      </w:r>
      <w:r>
        <w:rPr>
          <w:b/>
        </w:rPr>
      </w:r>
      <w:r>
        <w:rPr>
          <w:b/>
        </w:rPr>
        <w:fldChar w:fldCharType="separate"/>
      </w:r>
      <w:r w:rsidR="004C7486">
        <w:rPr>
          <w:b/>
        </w:rPr>
        <w:t>[4]</w:t>
      </w:r>
      <w:r>
        <w:rPr>
          <w:b/>
        </w:rPr>
        <w:fldChar w:fldCharType="end"/>
      </w:r>
    </w:p>
    <w:p w14:paraId="7F2AB6C3" w14:textId="77777777" w:rsidR="003230BA" w:rsidRDefault="003230BA" w:rsidP="00A50C42">
      <w:pPr>
        <w:pStyle w:val="3GPPText"/>
      </w:pPr>
    </w:p>
    <w:p w14:paraId="1B0D9F33" w14:textId="742BB102" w:rsidR="0037670B" w:rsidRDefault="003F61B1" w:rsidP="002775D3">
      <w:pPr>
        <w:pStyle w:val="Heading3"/>
        <w:tabs>
          <w:tab w:val="clear" w:pos="568"/>
          <w:tab w:val="num" w:pos="0"/>
        </w:tabs>
        <w:ind w:left="0"/>
      </w:pPr>
      <w:r>
        <w:t>Sensitivity to Network Synchronization</w:t>
      </w:r>
    </w:p>
    <w:p w14:paraId="3CE68BF7" w14:textId="229D4150" w:rsidR="0072509B" w:rsidRDefault="000E568A" w:rsidP="00A50C42">
      <w:pPr>
        <w:pStyle w:val="3GPPText"/>
      </w:pPr>
      <w:r>
        <w:t xml:space="preserve">In this section, we provide comparative analysis of D-TDOA, U-TDOA, U-AOA and RTT based positioning techniques in terms of horizontal positioning error for the case of practical network synchronization assumptions as were agreed for NR positioning evaluations </w:t>
      </w:r>
      <w:r w:rsidR="003872C0">
        <w:fldChar w:fldCharType="begin"/>
      </w:r>
      <w:r w:rsidR="003872C0">
        <w:instrText xml:space="preserve"> REF _Ref534995450 \r \h </w:instrText>
      </w:r>
      <w:r w:rsidR="003872C0">
        <w:fldChar w:fldCharType="separate"/>
      </w:r>
      <w:r w:rsidR="004C7486">
        <w:t>[2]</w:t>
      </w:r>
      <w:r w:rsidR="003872C0">
        <w:fldChar w:fldCharType="end"/>
      </w:r>
      <w:r>
        <w:t>.</w:t>
      </w:r>
    </w:p>
    <w:p w14:paraId="4FD123AA" w14:textId="4647AAC7" w:rsidR="00F95BBA" w:rsidRDefault="00F95BBA" w:rsidP="00F95BBA">
      <w:pPr>
        <w:pStyle w:val="3GPPText"/>
        <w:rPr>
          <w:noProof/>
        </w:rPr>
      </w:pPr>
      <w:r w:rsidRPr="00F95BBA">
        <w:rPr>
          <w:noProof/>
        </w:rPr>
        <w:drawing>
          <wp:inline distT="0" distB="0" distL="0" distR="0" wp14:anchorId="0FE61EE6" wp14:editId="2548C1E1">
            <wp:extent cx="3112098" cy="2340000"/>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12098" cy="2340000"/>
                    </a:xfrm>
                    <a:prstGeom prst="rect">
                      <a:avLst/>
                    </a:prstGeom>
                    <a:noFill/>
                    <a:ln>
                      <a:noFill/>
                    </a:ln>
                  </pic:spPr>
                </pic:pic>
              </a:graphicData>
            </a:graphic>
          </wp:inline>
        </w:drawing>
      </w:r>
      <w:r w:rsidRPr="00F95BBA">
        <w:rPr>
          <w:noProof/>
        </w:rPr>
        <w:drawing>
          <wp:inline distT="0" distB="0" distL="0" distR="0" wp14:anchorId="75CC279C" wp14:editId="2F518BCD">
            <wp:extent cx="3118780" cy="2340000"/>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18780" cy="2340000"/>
                    </a:xfrm>
                    <a:prstGeom prst="rect">
                      <a:avLst/>
                    </a:prstGeom>
                    <a:noFill/>
                    <a:ln>
                      <a:noFill/>
                    </a:ln>
                  </pic:spPr>
                </pic:pic>
              </a:graphicData>
            </a:graphic>
          </wp:inline>
        </w:drawing>
      </w:r>
    </w:p>
    <w:p w14:paraId="00267A0E" w14:textId="505A9B4B" w:rsidR="009C7C28" w:rsidRPr="00A50C42" w:rsidRDefault="00BC7E3A" w:rsidP="004B608E">
      <w:pPr>
        <w:pStyle w:val="Caption"/>
        <w:jc w:val="center"/>
        <w:rPr>
          <w:rStyle w:val="3GPPTextChar"/>
        </w:rPr>
      </w:pPr>
      <w:bookmarkStart w:id="3" w:name="_Ref534988743"/>
      <w:r w:rsidRPr="00BC7E3A">
        <w:rPr>
          <w:noProof/>
          <w:lang w:val="en-US"/>
        </w:rPr>
        <w:drawing>
          <wp:inline distT="0" distB="0" distL="0" distR="0" wp14:anchorId="73CCB5FB" wp14:editId="59D66B74">
            <wp:extent cx="3122806" cy="2340000"/>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22806" cy="2340000"/>
                    </a:xfrm>
                    <a:prstGeom prst="rect">
                      <a:avLst/>
                    </a:prstGeom>
                    <a:noFill/>
                    <a:ln>
                      <a:noFill/>
                    </a:ln>
                  </pic:spPr>
                </pic:pic>
              </a:graphicData>
            </a:graphic>
          </wp:inline>
        </w:drawing>
      </w:r>
      <w:r w:rsidR="000142A5" w:rsidRPr="000142A5">
        <w:rPr>
          <w:noProof/>
          <w:lang w:val="en-US"/>
        </w:rPr>
        <w:drawing>
          <wp:inline distT="0" distB="0" distL="0" distR="0" wp14:anchorId="1F2FCA9F" wp14:editId="259B8244">
            <wp:extent cx="3118780" cy="2340000"/>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8780" cy="2340000"/>
                    </a:xfrm>
                    <a:prstGeom prst="rect">
                      <a:avLst/>
                    </a:prstGeom>
                    <a:noFill/>
                    <a:ln>
                      <a:noFill/>
                    </a:ln>
                  </pic:spPr>
                </pic:pic>
              </a:graphicData>
            </a:graphic>
          </wp:inline>
        </w:drawing>
      </w:r>
    </w:p>
    <w:p w14:paraId="4422B1BE" w14:textId="381CB277" w:rsidR="004B608E" w:rsidRDefault="004B608E" w:rsidP="004B608E">
      <w:pPr>
        <w:pStyle w:val="Caption"/>
        <w:jc w:val="center"/>
      </w:pPr>
      <w:bookmarkStart w:id="4" w:name="_Ref534988777"/>
      <w:r>
        <w:t xml:space="preserve">Figure </w:t>
      </w:r>
      <w:r>
        <w:fldChar w:fldCharType="begin"/>
      </w:r>
      <w:r>
        <w:instrText xml:space="preserve"> SEQ Figure \* ARABIC </w:instrText>
      </w:r>
      <w:r>
        <w:fldChar w:fldCharType="separate"/>
      </w:r>
      <w:r w:rsidR="004C7486">
        <w:rPr>
          <w:noProof/>
        </w:rPr>
        <w:t>2</w:t>
      </w:r>
      <w:r>
        <w:fldChar w:fldCharType="end"/>
      </w:r>
      <w:bookmarkEnd w:id="3"/>
      <w:bookmarkEnd w:id="4"/>
      <w:r>
        <w:t xml:space="preserve">: Horizontal Positioning </w:t>
      </w:r>
      <w:r w:rsidR="009C7C28">
        <w:t xml:space="preserve">Error - </w:t>
      </w:r>
      <w:r>
        <w:t xml:space="preserve">NR Evaluation Scenarios (FR1) </w:t>
      </w:r>
      <w:r w:rsidR="009C7C28">
        <w:t xml:space="preserve">w/ </w:t>
      </w:r>
      <w:r>
        <w:t>Network Synchronization Error</w:t>
      </w:r>
    </w:p>
    <w:p w14:paraId="0C44333D" w14:textId="56BE8626" w:rsidR="004B608E" w:rsidRDefault="009C7C28" w:rsidP="00A50C42">
      <w:pPr>
        <w:pStyle w:val="3GPPText"/>
      </w:pPr>
      <w:r>
        <w:t>Analyzing evaluation results shown in</w:t>
      </w:r>
      <w:r w:rsidR="001C7546" w:rsidRPr="001C7546">
        <w:t xml:space="preserve"> </w:t>
      </w:r>
      <w:r w:rsidR="001C7546">
        <w:fldChar w:fldCharType="begin"/>
      </w:r>
      <w:r w:rsidR="001C7546">
        <w:instrText xml:space="preserve"> REF _Ref534988777 \h </w:instrText>
      </w:r>
      <w:r w:rsidR="001C7546">
        <w:fldChar w:fldCharType="separate"/>
      </w:r>
      <w:r w:rsidR="004C7486">
        <w:t xml:space="preserve">Figure </w:t>
      </w:r>
      <w:r w:rsidR="004C7486">
        <w:rPr>
          <w:noProof/>
        </w:rPr>
        <w:t>2</w:t>
      </w:r>
      <w:r w:rsidR="001C7546">
        <w:fldChar w:fldCharType="end"/>
      </w:r>
      <w:r>
        <w:t>, we have following observations:</w:t>
      </w:r>
    </w:p>
    <w:p w14:paraId="70080813" w14:textId="77777777" w:rsidR="003230BA" w:rsidRPr="00A50C42" w:rsidRDefault="003230BA" w:rsidP="00A50C42">
      <w:pPr>
        <w:pStyle w:val="3GPPText"/>
      </w:pPr>
    </w:p>
    <w:p w14:paraId="2F6E6F59" w14:textId="77777777" w:rsidR="004B608E" w:rsidRDefault="004B608E" w:rsidP="004B608E">
      <w:pPr>
        <w:pStyle w:val="ListParagraph"/>
        <w:numPr>
          <w:ilvl w:val="0"/>
          <w:numId w:val="25"/>
        </w:numPr>
      </w:pPr>
    </w:p>
    <w:p w14:paraId="0BB24922" w14:textId="6488363F" w:rsidR="003230BA" w:rsidRDefault="003230BA" w:rsidP="004B608E">
      <w:pPr>
        <w:pStyle w:val="3GPPAgreements"/>
        <w:rPr>
          <w:b/>
        </w:rPr>
      </w:pPr>
      <w:r>
        <w:rPr>
          <w:b/>
        </w:rPr>
        <w:t>Under agreed network synchronization error assumptions</w:t>
      </w:r>
      <w:r w:rsidR="000F5254">
        <w:rPr>
          <w:b/>
        </w:rPr>
        <w:t xml:space="preserve"> for NR positioning evaluation in FR1:</w:t>
      </w:r>
    </w:p>
    <w:p w14:paraId="17BED20C" w14:textId="3FF75F5D" w:rsidR="004B608E" w:rsidRDefault="004B608E" w:rsidP="00A50C42">
      <w:pPr>
        <w:pStyle w:val="3GPPAgreements"/>
        <w:numPr>
          <w:ilvl w:val="1"/>
          <w:numId w:val="9"/>
        </w:numPr>
        <w:rPr>
          <w:b/>
        </w:rPr>
      </w:pPr>
      <w:r>
        <w:rPr>
          <w:b/>
        </w:rPr>
        <w:t>D-TDOA and U-TDOA positioning techniques are sensitive t</w:t>
      </w:r>
      <w:r w:rsidR="002775D3">
        <w:rPr>
          <w:b/>
        </w:rPr>
        <w:t>o network synchronization error</w:t>
      </w:r>
      <w:r w:rsidR="00CC3723">
        <w:rPr>
          <w:b/>
        </w:rPr>
        <w:t>s</w:t>
      </w:r>
      <w:r w:rsidR="002775D3">
        <w:rPr>
          <w:b/>
        </w:rPr>
        <w:t xml:space="preserve">, especially </w:t>
      </w:r>
      <w:r>
        <w:rPr>
          <w:b/>
        </w:rPr>
        <w:t xml:space="preserve">in case of wideband signal transmission </w:t>
      </w:r>
      <w:r w:rsidR="009C7C28">
        <w:rPr>
          <w:b/>
        </w:rPr>
        <w:t>(100MHz)</w:t>
      </w:r>
    </w:p>
    <w:p w14:paraId="3E625359" w14:textId="014142BF" w:rsidR="004B608E" w:rsidRDefault="004B608E" w:rsidP="00A50C42">
      <w:pPr>
        <w:pStyle w:val="3GPPAgreements"/>
        <w:numPr>
          <w:ilvl w:val="1"/>
          <w:numId w:val="9"/>
        </w:numPr>
        <w:rPr>
          <w:b/>
        </w:rPr>
      </w:pPr>
      <w:r>
        <w:rPr>
          <w:b/>
        </w:rPr>
        <w:t>RTT and U-AoA techniques are not sensitive to network synchronization error</w:t>
      </w:r>
      <w:r w:rsidR="009C7C28">
        <w:rPr>
          <w:b/>
        </w:rPr>
        <w:t>, however their performance in sparse scenarios may suffer from link budget constraints</w:t>
      </w:r>
    </w:p>
    <w:p w14:paraId="4AB6CD2E" w14:textId="188C96D0" w:rsidR="004B608E" w:rsidRDefault="004B608E" w:rsidP="00A50C42">
      <w:pPr>
        <w:pStyle w:val="3GPPAgreements"/>
        <w:numPr>
          <w:ilvl w:val="1"/>
          <w:numId w:val="9"/>
        </w:numPr>
        <w:rPr>
          <w:b/>
        </w:rPr>
      </w:pPr>
      <w:r>
        <w:rPr>
          <w:b/>
        </w:rPr>
        <w:lastRenderedPageBreak/>
        <w:t xml:space="preserve">Regulatory requirements </w:t>
      </w:r>
      <w:r w:rsidR="00CC3723">
        <w:rPr>
          <w:b/>
        </w:rPr>
        <w:t xml:space="preserve">on horizontal positioning error </w:t>
      </w:r>
      <w:r>
        <w:rPr>
          <w:b/>
        </w:rPr>
        <w:t xml:space="preserve">can be met </w:t>
      </w:r>
      <w:r w:rsidR="00E20D90">
        <w:rPr>
          <w:b/>
        </w:rPr>
        <w:t xml:space="preserve">even if </w:t>
      </w:r>
      <w:r>
        <w:rPr>
          <w:b/>
        </w:rPr>
        <w:t>network synchronizati</w:t>
      </w:r>
      <w:r w:rsidR="00DE0934">
        <w:rPr>
          <w:b/>
        </w:rPr>
        <w:t>on error</w:t>
      </w:r>
      <w:r w:rsidR="00E20D90" w:rsidRPr="00E20D90">
        <w:rPr>
          <w:b/>
        </w:rPr>
        <w:t xml:space="preserve"> </w:t>
      </w:r>
      <w:r w:rsidR="00E20D90">
        <w:rPr>
          <w:b/>
        </w:rPr>
        <w:t>is modelled in considered NR positioning evaluation scenarios</w:t>
      </w:r>
    </w:p>
    <w:p w14:paraId="3B77576A" w14:textId="419EF299" w:rsidR="009C7C28" w:rsidRPr="009C7C28" w:rsidRDefault="009C7C28" w:rsidP="00A50C42">
      <w:pPr>
        <w:pStyle w:val="3GPPAgreements"/>
        <w:numPr>
          <w:ilvl w:val="1"/>
          <w:numId w:val="9"/>
        </w:numPr>
        <w:rPr>
          <w:b/>
        </w:rPr>
      </w:pPr>
      <w:r w:rsidRPr="009C7C28">
        <w:rPr>
          <w:b/>
        </w:rPr>
        <w:t xml:space="preserve">In order to meet commercial requirements for </w:t>
      </w:r>
      <w:r>
        <w:rPr>
          <w:b/>
        </w:rPr>
        <w:t xml:space="preserve">certain </w:t>
      </w:r>
      <w:r w:rsidRPr="009C7C28">
        <w:rPr>
          <w:b/>
        </w:rPr>
        <w:t xml:space="preserve">NR positioning </w:t>
      </w:r>
      <w:r>
        <w:rPr>
          <w:b/>
        </w:rPr>
        <w:t>techniques (D-TDOA/U-TDOA), the more stringent requirements on network synchronization error need to be imposed</w:t>
      </w:r>
    </w:p>
    <w:p w14:paraId="5DBE9748" w14:textId="77777777" w:rsidR="00F14F61" w:rsidRDefault="00F14F61" w:rsidP="00A50C42">
      <w:pPr>
        <w:pStyle w:val="3GPPText"/>
      </w:pPr>
    </w:p>
    <w:p w14:paraId="4F32C201" w14:textId="2EBB5570" w:rsidR="002775D3" w:rsidRPr="001449DE" w:rsidRDefault="00A62A0C" w:rsidP="002775D3">
      <w:pPr>
        <w:pStyle w:val="Heading2"/>
        <w:ind w:left="567" w:hanging="567"/>
      </w:pPr>
      <w:r>
        <w:t xml:space="preserve">Summary of </w:t>
      </w:r>
      <w:r w:rsidR="002775D3">
        <w:t>System Level Evaluation in FR2</w:t>
      </w:r>
    </w:p>
    <w:p w14:paraId="64B20675" w14:textId="77777777" w:rsidR="006755C0" w:rsidRDefault="006755C0" w:rsidP="002775D3">
      <w:pPr>
        <w:pStyle w:val="Heading3"/>
        <w:tabs>
          <w:tab w:val="clear" w:pos="568"/>
          <w:tab w:val="num" w:pos="0"/>
        </w:tabs>
        <w:ind w:left="0"/>
      </w:pPr>
      <w:r>
        <w:t>Perfect Network Synchronization</w:t>
      </w:r>
    </w:p>
    <w:p w14:paraId="1CAEAA6C" w14:textId="2C6083E3" w:rsidR="006755C0" w:rsidRPr="00E8641A" w:rsidRDefault="006755C0" w:rsidP="006755C0">
      <w:pPr>
        <w:pStyle w:val="3GPPText"/>
      </w:pPr>
      <w:r>
        <w:t xml:space="preserve">In this section, we provide comparative analysis of D-TDOA, U-TDOA, </w:t>
      </w:r>
      <w:proofErr w:type="gramStart"/>
      <w:r>
        <w:t>RTT</w:t>
      </w:r>
      <w:proofErr w:type="gramEnd"/>
      <w:r>
        <w:t xml:space="preserve"> based positioning techniques in terms of horizontal positioning error</w:t>
      </w:r>
      <w:r w:rsidR="00A62A0C">
        <w:t xml:space="preserve"> for FR2</w:t>
      </w:r>
      <w:r>
        <w:t>. For all techniques</w:t>
      </w:r>
      <w:r w:rsidR="008B0D7E">
        <w:t>,</w:t>
      </w:r>
      <w:r>
        <w:t xml:space="preserve"> the analysis is done under the similar assumptions of </w:t>
      </w:r>
      <w:r w:rsidR="00A62A0C">
        <w:t xml:space="preserve">gNB TX/RX beam sweeping </w:t>
      </w:r>
      <w:r>
        <w:t xml:space="preserve">in DL and UL and </w:t>
      </w:r>
      <w:r w:rsidR="00A62A0C">
        <w:t xml:space="preserve">UE Quasi-Omni </w:t>
      </w:r>
      <w:r>
        <w:t xml:space="preserve">two port reception in </w:t>
      </w:r>
      <w:r w:rsidR="00A62A0C">
        <w:t>D</w:t>
      </w:r>
      <w:r>
        <w:t xml:space="preserve">L and </w:t>
      </w:r>
      <w:r w:rsidR="00A62A0C">
        <w:t>single port transmission in U</w:t>
      </w:r>
      <w:r>
        <w:t xml:space="preserve">L respectively. The wideband PRS signal transmission </w:t>
      </w:r>
      <w:r w:rsidR="008B0D7E">
        <w:t>(</w:t>
      </w:r>
      <w:r>
        <w:t>with all REs utilized</w:t>
      </w:r>
      <w:r w:rsidR="008B0D7E">
        <w:t>)</w:t>
      </w:r>
      <w:r>
        <w:t xml:space="preserve"> was used for analysis. It was also assumed that there is no inter-cell interference in the system during reference signal transmission. The comparative performance analysis of the discussed positioning techniques is shown in </w:t>
      </w:r>
      <w:r w:rsidR="00A62A0C">
        <w:fldChar w:fldCharType="begin"/>
      </w:r>
      <w:r w:rsidR="00A62A0C">
        <w:instrText xml:space="preserve"> REF _Ref534824379 \h </w:instrText>
      </w:r>
      <w:r w:rsidR="00A62A0C">
        <w:fldChar w:fldCharType="separate"/>
      </w:r>
      <w:r w:rsidR="004C7486">
        <w:t xml:space="preserve">Figure </w:t>
      </w:r>
      <w:r w:rsidR="004C7486">
        <w:rPr>
          <w:noProof/>
        </w:rPr>
        <w:t>3</w:t>
      </w:r>
      <w:r w:rsidR="00A62A0C">
        <w:fldChar w:fldCharType="end"/>
      </w:r>
      <w:r>
        <w:t>.</w:t>
      </w:r>
    </w:p>
    <w:p w14:paraId="5A9FD3F5" w14:textId="209303BB" w:rsidR="006755C0" w:rsidRDefault="005249C8" w:rsidP="006755C0">
      <w:pPr>
        <w:rPr>
          <w:noProof/>
          <w:lang w:val="en-US"/>
        </w:rPr>
      </w:pPr>
      <w:r w:rsidRPr="005249C8">
        <w:rPr>
          <w:noProof/>
          <w:lang w:val="en-US"/>
        </w:rPr>
        <w:t xml:space="preserve"> </w:t>
      </w:r>
      <w:r w:rsidR="00B5559C" w:rsidRPr="00B5559C">
        <w:rPr>
          <w:noProof/>
          <w:lang w:val="en-US"/>
        </w:rPr>
        <w:drawing>
          <wp:inline distT="0" distB="0" distL="0" distR="0" wp14:anchorId="1A8C0E2E" wp14:editId="01D9DA53">
            <wp:extent cx="3120000" cy="2340000"/>
            <wp:effectExtent l="0" t="0" r="444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20000" cy="2340000"/>
                    </a:xfrm>
                    <a:prstGeom prst="rect">
                      <a:avLst/>
                    </a:prstGeom>
                  </pic:spPr>
                </pic:pic>
              </a:graphicData>
            </a:graphic>
          </wp:inline>
        </w:drawing>
      </w:r>
      <w:r w:rsidR="00B5606A" w:rsidRPr="00B5606A">
        <w:rPr>
          <w:noProof/>
          <w:lang w:val="en-US"/>
        </w:rPr>
        <w:t xml:space="preserve"> </w:t>
      </w:r>
      <w:r w:rsidR="00B5606A" w:rsidRPr="00B5606A">
        <w:rPr>
          <w:noProof/>
          <w:lang w:val="en-US"/>
        </w:rPr>
        <w:drawing>
          <wp:inline distT="0" distB="0" distL="0" distR="0" wp14:anchorId="5FC7CC98" wp14:editId="01EE7E56">
            <wp:extent cx="3120000" cy="2340000"/>
            <wp:effectExtent l="0" t="0" r="444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20000" cy="2340000"/>
                    </a:xfrm>
                    <a:prstGeom prst="rect">
                      <a:avLst/>
                    </a:prstGeom>
                  </pic:spPr>
                </pic:pic>
              </a:graphicData>
            </a:graphic>
          </wp:inline>
        </w:drawing>
      </w:r>
    </w:p>
    <w:p w14:paraId="6A1193CE" w14:textId="51E218FF" w:rsidR="006755C0" w:rsidRDefault="006755C0" w:rsidP="006755C0">
      <w:pPr>
        <w:pStyle w:val="Caption"/>
        <w:jc w:val="center"/>
      </w:pPr>
      <w:bookmarkStart w:id="5" w:name="_Ref534824379"/>
      <w:r>
        <w:t xml:space="preserve">Figure </w:t>
      </w:r>
      <w:r>
        <w:fldChar w:fldCharType="begin"/>
      </w:r>
      <w:r>
        <w:instrText xml:space="preserve"> SEQ Figure \* ARABIC </w:instrText>
      </w:r>
      <w:r>
        <w:fldChar w:fldCharType="separate"/>
      </w:r>
      <w:r w:rsidR="004C7486">
        <w:rPr>
          <w:noProof/>
        </w:rPr>
        <w:t>3</w:t>
      </w:r>
      <w:r>
        <w:fldChar w:fldCharType="end"/>
      </w:r>
      <w:bookmarkEnd w:id="5"/>
      <w:r>
        <w:t xml:space="preserve">: Horizontal Positioning </w:t>
      </w:r>
      <w:r w:rsidR="00EB2EB4">
        <w:t xml:space="preserve">Error </w:t>
      </w:r>
      <w:r>
        <w:t xml:space="preserve">in NR Evaluation Scenarios (FR2) </w:t>
      </w:r>
      <w:r w:rsidR="00EB2EB4">
        <w:t>w/</w:t>
      </w:r>
      <w:r>
        <w:t xml:space="preserve"> Perfect Network Synchronization</w:t>
      </w:r>
    </w:p>
    <w:p w14:paraId="59327E31" w14:textId="77777777" w:rsidR="00EB2EB4" w:rsidRPr="00A50C42" w:rsidRDefault="00EB2EB4" w:rsidP="00A50C42">
      <w:pPr>
        <w:pStyle w:val="3GPPText"/>
      </w:pPr>
    </w:p>
    <w:p w14:paraId="66BD153B" w14:textId="77777777" w:rsidR="006755C0" w:rsidRDefault="006755C0" w:rsidP="006755C0">
      <w:pPr>
        <w:pStyle w:val="ListParagraph"/>
        <w:numPr>
          <w:ilvl w:val="0"/>
          <w:numId w:val="25"/>
        </w:numPr>
      </w:pPr>
    </w:p>
    <w:p w14:paraId="26E5A720" w14:textId="0A5E75A0" w:rsidR="000F5254" w:rsidRDefault="000F5254" w:rsidP="000F5254">
      <w:pPr>
        <w:pStyle w:val="3GPPAgreements"/>
        <w:rPr>
          <w:b/>
        </w:rPr>
      </w:pPr>
      <w:r>
        <w:rPr>
          <w:b/>
        </w:rPr>
        <w:t>Under perfect network synchronization assumptions for NR positioning evaluation in FR2:</w:t>
      </w:r>
    </w:p>
    <w:p w14:paraId="08BDFA04" w14:textId="7761E311" w:rsidR="00EA285F" w:rsidRPr="00A50C42" w:rsidRDefault="001B19DD" w:rsidP="00A50C42">
      <w:pPr>
        <w:pStyle w:val="3GPPAgreements"/>
        <w:numPr>
          <w:ilvl w:val="1"/>
          <w:numId w:val="9"/>
        </w:numPr>
        <w:rPr>
          <w:b/>
        </w:rPr>
      </w:pPr>
      <w:r w:rsidRPr="00A50C42">
        <w:rPr>
          <w:b/>
        </w:rPr>
        <w:t xml:space="preserve">RTT </w:t>
      </w:r>
      <w:r w:rsidR="00EA285F" w:rsidRPr="00A50C42">
        <w:rPr>
          <w:b/>
        </w:rPr>
        <w:t xml:space="preserve">positioning technique outperforms U-TDOA and </w:t>
      </w:r>
      <w:r w:rsidRPr="00A50C42">
        <w:rPr>
          <w:b/>
        </w:rPr>
        <w:t xml:space="preserve">D-TDOA </w:t>
      </w:r>
      <w:r w:rsidR="00EA285F" w:rsidRPr="00A50C42">
        <w:rPr>
          <w:b/>
        </w:rPr>
        <w:t xml:space="preserve">in </w:t>
      </w:r>
      <w:r w:rsidRPr="00A50C42">
        <w:rPr>
          <w:b/>
        </w:rPr>
        <w:t xml:space="preserve">Open Office </w:t>
      </w:r>
      <w:r w:rsidR="00EA285F" w:rsidRPr="00A50C42">
        <w:rPr>
          <w:b/>
        </w:rPr>
        <w:t xml:space="preserve">scenario, where both U-TDOA and </w:t>
      </w:r>
      <w:r w:rsidRPr="00A50C42">
        <w:rPr>
          <w:b/>
        </w:rPr>
        <w:t xml:space="preserve">D-TDOA </w:t>
      </w:r>
      <w:r w:rsidR="00EA285F" w:rsidRPr="00A50C42">
        <w:rPr>
          <w:b/>
        </w:rPr>
        <w:t xml:space="preserve">based techniques </w:t>
      </w:r>
      <w:r w:rsidRPr="00A50C42">
        <w:rPr>
          <w:b/>
        </w:rPr>
        <w:t>have similar positioning performance</w:t>
      </w:r>
    </w:p>
    <w:p w14:paraId="726446AD" w14:textId="7EDE6A08" w:rsidR="0051429C" w:rsidRPr="00A50C42" w:rsidRDefault="006755C0" w:rsidP="00A50C42">
      <w:pPr>
        <w:pStyle w:val="3GPPAgreements"/>
        <w:numPr>
          <w:ilvl w:val="1"/>
          <w:numId w:val="9"/>
        </w:numPr>
        <w:rPr>
          <w:b/>
        </w:rPr>
      </w:pPr>
      <w:r w:rsidRPr="00A50C42">
        <w:rPr>
          <w:b/>
        </w:rPr>
        <w:t xml:space="preserve">D-TDOA positioning technique outperforms U-TDOA and RTT in </w:t>
      </w:r>
      <w:proofErr w:type="spellStart"/>
      <w:r w:rsidR="00EB2EB4" w:rsidRPr="00A50C42">
        <w:rPr>
          <w:b/>
        </w:rPr>
        <w:t>UM</w:t>
      </w:r>
      <w:r w:rsidR="00EB2EB4" w:rsidRPr="0051429C">
        <w:rPr>
          <w:b/>
        </w:rPr>
        <w:t>i</w:t>
      </w:r>
      <w:proofErr w:type="spellEnd"/>
      <w:r w:rsidR="00EB2EB4" w:rsidRPr="00A50C42">
        <w:rPr>
          <w:b/>
        </w:rPr>
        <w:t xml:space="preserve"> </w:t>
      </w:r>
      <w:r w:rsidRPr="00A50C42">
        <w:rPr>
          <w:b/>
        </w:rPr>
        <w:t xml:space="preserve">scenario (Scenario </w:t>
      </w:r>
      <w:r w:rsidR="0051429C" w:rsidRPr="00A50C42">
        <w:rPr>
          <w:b/>
        </w:rPr>
        <w:t>2</w:t>
      </w:r>
      <w:r w:rsidRPr="00A50C42">
        <w:rPr>
          <w:b/>
        </w:rPr>
        <w:t xml:space="preserve">), where both U-TDOA and RTT based techniques </w:t>
      </w:r>
      <w:r w:rsidR="0051429C" w:rsidRPr="00A50C42">
        <w:rPr>
          <w:b/>
        </w:rPr>
        <w:t xml:space="preserve">start to </w:t>
      </w:r>
      <w:r w:rsidRPr="00A50C42">
        <w:rPr>
          <w:b/>
        </w:rPr>
        <w:t>suffer from UL link budget constraints</w:t>
      </w:r>
    </w:p>
    <w:p w14:paraId="73280825" w14:textId="5F589487" w:rsidR="006755C0" w:rsidRPr="00A50C42" w:rsidRDefault="0051429C" w:rsidP="00A50C42">
      <w:pPr>
        <w:pStyle w:val="3GPPAgreements"/>
        <w:numPr>
          <w:ilvl w:val="1"/>
          <w:numId w:val="9"/>
        </w:numPr>
        <w:rPr>
          <w:b/>
        </w:rPr>
      </w:pPr>
      <w:r>
        <w:rPr>
          <w:b/>
        </w:rPr>
        <w:t xml:space="preserve">NR </w:t>
      </w:r>
      <w:r w:rsidR="00B5559C">
        <w:rPr>
          <w:b/>
        </w:rPr>
        <w:t>p</w:t>
      </w:r>
      <w:r>
        <w:rPr>
          <w:b/>
        </w:rPr>
        <w:t>ositioning performance in FR</w:t>
      </w:r>
      <w:r w:rsidR="00B5559C">
        <w:rPr>
          <w:b/>
        </w:rPr>
        <w:t>1</w:t>
      </w:r>
      <w:r>
        <w:rPr>
          <w:b/>
        </w:rPr>
        <w:t xml:space="preserve"> (with 100 MHz BW) is </w:t>
      </w:r>
      <w:r w:rsidR="00B5559C">
        <w:rPr>
          <w:b/>
        </w:rPr>
        <w:t>comparable with NR positioning performance in FR2 under the same bandwidth (with 100 MHz BW). At the same time positioning in FR2 has higher complexity and require more resources to compensate link budget loss</w:t>
      </w:r>
      <w:r w:rsidR="00B5606A">
        <w:rPr>
          <w:b/>
        </w:rPr>
        <w:t xml:space="preserve">, </w:t>
      </w:r>
      <w:r w:rsidR="00B5559C">
        <w:rPr>
          <w:b/>
        </w:rPr>
        <w:t xml:space="preserve">however </w:t>
      </w:r>
      <w:r w:rsidR="00B5606A">
        <w:rPr>
          <w:b/>
        </w:rPr>
        <w:t xml:space="preserve">it </w:t>
      </w:r>
      <w:r w:rsidR="00B5559C">
        <w:rPr>
          <w:b/>
        </w:rPr>
        <w:t>can further benefit from wider bandwidth.</w:t>
      </w:r>
    </w:p>
    <w:p w14:paraId="61CD68B4" w14:textId="1A020575" w:rsidR="006755C0" w:rsidRPr="00EB2EB4" w:rsidRDefault="006755C0">
      <w:pPr>
        <w:pStyle w:val="3GPPText"/>
      </w:pPr>
    </w:p>
    <w:p w14:paraId="2036A592" w14:textId="77777777" w:rsidR="006755C0" w:rsidRDefault="006755C0" w:rsidP="002775D3">
      <w:pPr>
        <w:pStyle w:val="Heading3"/>
        <w:tabs>
          <w:tab w:val="clear" w:pos="568"/>
          <w:tab w:val="num" w:pos="0"/>
        </w:tabs>
        <w:ind w:left="0"/>
      </w:pPr>
      <w:r>
        <w:t>Sensitivity to Network Synchronization</w:t>
      </w:r>
    </w:p>
    <w:p w14:paraId="55136FAE" w14:textId="550E59CC" w:rsidR="006340B0" w:rsidRPr="00A50C42" w:rsidRDefault="006340B0" w:rsidP="00A50C42">
      <w:pPr>
        <w:pStyle w:val="3GPPText"/>
      </w:pPr>
      <w:r>
        <w:t xml:space="preserve">In this section, we provide comparative analysis of D-TDOA, U-TDOA, </w:t>
      </w:r>
      <w:proofErr w:type="gramStart"/>
      <w:r>
        <w:t>RTT</w:t>
      </w:r>
      <w:proofErr w:type="gramEnd"/>
      <w:r>
        <w:t xml:space="preserve"> based positioning techniques in terms of horizontal positioning error for FR2.</w:t>
      </w:r>
      <w:r w:rsidR="00CE3E4F">
        <w:t xml:space="preserve"> In order to check sensitivity to network synchronization error, we use the same network synchronization model but reduce the value of parameter T1 to 10ns. </w:t>
      </w:r>
    </w:p>
    <w:p w14:paraId="134EA17D" w14:textId="18DDF73D" w:rsidR="00764D2E" w:rsidRDefault="006340B0" w:rsidP="00764D2E">
      <w:pPr>
        <w:rPr>
          <w:noProof/>
          <w:lang w:val="en-US"/>
        </w:rPr>
      </w:pPr>
      <w:r w:rsidRPr="006340B0">
        <w:rPr>
          <w:noProof/>
          <w:lang w:val="en-US"/>
        </w:rPr>
        <w:drawing>
          <wp:inline distT="0" distB="0" distL="0" distR="0" wp14:anchorId="1C269FA1" wp14:editId="10236D96">
            <wp:extent cx="3115002" cy="2340000"/>
            <wp:effectExtent l="0" t="0" r="9525"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15002" cy="2340000"/>
                    </a:xfrm>
                    <a:prstGeom prst="rect">
                      <a:avLst/>
                    </a:prstGeom>
                  </pic:spPr>
                </pic:pic>
              </a:graphicData>
            </a:graphic>
          </wp:inline>
        </w:drawing>
      </w:r>
      <w:r>
        <w:rPr>
          <w:noProof/>
          <w:lang w:val="en-US"/>
        </w:rPr>
        <w:t xml:space="preserve">  </w:t>
      </w:r>
      <w:r w:rsidRPr="006340B0">
        <w:rPr>
          <w:noProof/>
          <w:lang w:val="en-US"/>
        </w:rPr>
        <w:drawing>
          <wp:inline distT="0" distB="0" distL="0" distR="0" wp14:anchorId="51561F6F" wp14:editId="7509A881">
            <wp:extent cx="3120000" cy="2340000"/>
            <wp:effectExtent l="0" t="0" r="444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20000" cy="2340000"/>
                    </a:xfrm>
                    <a:prstGeom prst="rect">
                      <a:avLst/>
                    </a:prstGeom>
                  </pic:spPr>
                </pic:pic>
              </a:graphicData>
            </a:graphic>
          </wp:inline>
        </w:drawing>
      </w:r>
    </w:p>
    <w:p w14:paraId="4A95FAB9" w14:textId="4055FCAE" w:rsidR="00764D2E" w:rsidRDefault="00764D2E" w:rsidP="00764D2E">
      <w:pPr>
        <w:pStyle w:val="Caption"/>
        <w:jc w:val="center"/>
      </w:pPr>
      <w:bookmarkStart w:id="6" w:name="_Ref534992782"/>
      <w:r>
        <w:t xml:space="preserve">Figure </w:t>
      </w:r>
      <w:r>
        <w:fldChar w:fldCharType="begin"/>
      </w:r>
      <w:r>
        <w:instrText xml:space="preserve"> SEQ Figure \* ARABIC </w:instrText>
      </w:r>
      <w:r>
        <w:fldChar w:fldCharType="separate"/>
      </w:r>
      <w:r w:rsidR="004C7486">
        <w:rPr>
          <w:noProof/>
        </w:rPr>
        <w:t>4</w:t>
      </w:r>
      <w:r>
        <w:fldChar w:fldCharType="end"/>
      </w:r>
      <w:bookmarkEnd w:id="6"/>
      <w:r>
        <w:t xml:space="preserve">: Horizontal Positioning Performance in NR Evaluation Scenarios (FR2) – Network Synchronization Error, T1 = 10ns </w:t>
      </w:r>
    </w:p>
    <w:p w14:paraId="00A17906" w14:textId="77777777" w:rsidR="00CE3E4F" w:rsidRDefault="00CE3E4F" w:rsidP="006340B0">
      <w:pPr>
        <w:pStyle w:val="3GPPText"/>
      </w:pPr>
    </w:p>
    <w:p w14:paraId="79E80D59" w14:textId="706BEC08" w:rsidR="006340B0" w:rsidRDefault="00CE3E4F" w:rsidP="006340B0">
      <w:pPr>
        <w:pStyle w:val="3GPPText"/>
      </w:pPr>
      <w:r>
        <w:t xml:space="preserve">The system level evaluation results shown in </w:t>
      </w:r>
      <w:r>
        <w:fldChar w:fldCharType="begin"/>
      </w:r>
      <w:r>
        <w:instrText xml:space="preserve"> REF _Ref534992782 \h </w:instrText>
      </w:r>
      <w:r>
        <w:fldChar w:fldCharType="separate"/>
      </w:r>
      <w:r w:rsidR="004C7486">
        <w:t xml:space="preserve">Figure </w:t>
      </w:r>
      <w:r w:rsidR="004C7486">
        <w:rPr>
          <w:noProof/>
        </w:rPr>
        <w:t>4</w:t>
      </w:r>
      <w:r>
        <w:fldChar w:fldCharType="end"/>
      </w:r>
      <w:r>
        <w:t xml:space="preserve"> </w:t>
      </w:r>
      <w:r w:rsidR="000F5254">
        <w:t>lead us to the following observations:</w:t>
      </w:r>
    </w:p>
    <w:p w14:paraId="35B8765C" w14:textId="77777777" w:rsidR="00CE3E4F" w:rsidRPr="00475E3B" w:rsidRDefault="00CE3E4F">
      <w:pPr>
        <w:pStyle w:val="3GPPText"/>
      </w:pPr>
    </w:p>
    <w:p w14:paraId="410C3A4B" w14:textId="185E74A8" w:rsidR="006340B0" w:rsidRDefault="006340B0" w:rsidP="006340B0">
      <w:pPr>
        <w:pStyle w:val="ListParagraph"/>
        <w:numPr>
          <w:ilvl w:val="0"/>
          <w:numId w:val="25"/>
        </w:numPr>
      </w:pPr>
    </w:p>
    <w:p w14:paraId="1635F3F2" w14:textId="0118804D" w:rsidR="000F5254" w:rsidRDefault="000F5254" w:rsidP="000F5254">
      <w:pPr>
        <w:pStyle w:val="3GPPAgreements"/>
        <w:rPr>
          <w:b/>
        </w:rPr>
      </w:pPr>
      <w:r>
        <w:rPr>
          <w:b/>
        </w:rPr>
        <w:t>Under agreed network synchronization error assumptions for NR positioning evaluation in FR2:</w:t>
      </w:r>
    </w:p>
    <w:p w14:paraId="0F464A77" w14:textId="5745162A" w:rsidR="000F5254" w:rsidRDefault="000F5254" w:rsidP="00A50C42">
      <w:pPr>
        <w:pStyle w:val="3GPPAgreements"/>
        <w:numPr>
          <w:ilvl w:val="1"/>
          <w:numId w:val="9"/>
        </w:numPr>
        <w:rPr>
          <w:b/>
        </w:rPr>
      </w:pPr>
      <w:r w:rsidRPr="007C123D">
        <w:rPr>
          <w:b/>
        </w:rPr>
        <w:t xml:space="preserve">D-TDOA and U-TDOA positioning techniques are sensitive to network synchronization error and more strict synchronization requirements are needed to extract </w:t>
      </w:r>
      <w:r>
        <w:rPr>
          <w:b/>
        </w:rPr>
        <w:t xml:space="preserve">more </w:t>
      </w:r>
      <w:r w:rsidRPr="007C123D">
        <w:rPr>
          <w:b/>
        </w:rPr>
        <w:t>benefits from TDOA based positioning</w:t>
      </w:r>
    </w:p>
    <w:p w14:paraId="20F794C8" w14:textId="618C310A" w:rsidR="006340B0" w:rsidRPr="00A50C42" w:rsidRDefault="006755C0" w:rsidP="00A50C42">
      <w:pPr>
        <w:pStyle w:val="3GPPAgreements"/>
        <w:numPr>
          <w:ilvl w:val="1"/>
          <w:numId w:val="9"/>
        </w:numPr>
        <w:rPr>
          <w:b/>
        </w:rPr>
      </w:pPr>
      <w:r w:rsidRPr="00A50C42">
        <w:rPr>
          <w:b/>
        </w:rPr>
        <w:t xml:space="preserve">RTT </w:t>
      </w:r>
      <w:r w:rsidR="00A62A0C" w:rsidRPr="00A50C42">
        <w:rPr>
          <w:b/>
        </w:rPr>
        <w:t xml:space="preserve">based </w:t>
      </w:r>
      <w:r w:rsidR="000F5254">
        <w:rPr>
          <w:b/>
        </w:rPr>
        <w:t xml:space="preserve">positioning </w:t>
      </w:r>
      <w:r w:rsidRPr="00A50C42">
        <w:rPr>
          <w:b/>
        </w:rPr>
        <w:t xml:space="preserve">technique </w:t>
      </w:r>
      <w:r w:rsidR="000F5254">
        <w:rPr>
          <w:b/>
        </w:rPr>
        <w:t>is</w:t>
      </w:r>
      <w:r w:rsidR="000F5254" w:rsidRPr="00A50C42">
        <w:rPr>
          <w:b/>
        </w:rPr>
        <w:t xml:space="preserve"> </w:t>
      </w:r>
      <w:r w:rsidRPr="00A50C42">
        <w:rPr>
          <w:b/>
        </w:rPr>
        <w:t>not sensitive to network synchronization error</w:t>
      </w:r>
      <w:r w:rsidR="00CE3E4F">
        <w:rPr>
          <w:b/>
        </w:rPr>
        <w:t xml:space="preserve">, </w:t>
      </w:r>
      <w:r w:rsidR="00A62A0C" w:rsidRPr="00A50C42">
        <w:rPr>
          <w:b/>
        </w:rPr>
        <w:t xml:space="preserve">however the performance in FR2 is limited by </w:t>
      </w:r>
      <w:r w:rsidR="00CE3E4F">
        <w:rPr>
          <w:b/>
        </w:rPr>
        <w:t>U</w:t>
      </w:r>
      <w:r w:rsidR="00CE3E4F" w:rsidRPr="00A50C42">
        <w:rPr>
          <w:b/>
        </w:rPr>
        <w:t xml:space="preserve">L </w:t>
      </w:r>
      <w:r w:rsidR="00A62A0C" w:rsidRPr="00A50C42">
        <w:rPr>
          <w:b/>
        </w:rPr>
        <w:t>coverage and</w:t>
      </w:r>
      <w:r w:rsidR="00C56EBE" w:rsidRPr="00A50C42">
        <w:rPr>
          <w:b/>
        </w:rPr>
        <w:t xml:space="preserve"> number of </w:t>
      </w:r>
      <w:r w:rsidR="00CE3E4F">
        <w:rPr>
          <w:b/>
        </w:rPr>
        <w:t xml:space="preserve">reference </w:t>
      </w:r>
      <w:r w:rsidR="00A62A0C" w:rsidRPr="00A50C42">
        <w:rPr>
          <w:b/>
        </w:rPr>
        <w:t>cell</w:t>
      </w:r>
      <w:r w:rsidR="00C56EBE" w:rsidRPr="00A50C42">
        <w:rPr>
          <w:b/>
        </w:rPr>
        <w:t>s</w:t>
      </w:r>
      <w:r w:rsidR="00A62A0C" w:rsidRPr="00A50C42">
        <w:rPr>
          <w:b/>
        </w:rPr>
        <w:t xml:space="preserve"> </w:t>
      </w:r>
      <w:r w:rsidR="00CE3E4F">
        <w:rPr>
          <w:b/>
        </w:rPr>
        <w:t>that can be used for positioning</w:t>
      </w:r>
    </w:p>
    <w:p w14:paraId="03E08F8E" w14:textId="77777777" w:rsidR="00050C04" w:rsidRPr="00A50C42" w:rsidRDefault="00050C04" w:rsidP="00A50C42">
      <w:pPr>
        <w:pStyle w:val="3GPPText"/>
      </w:pPr>
    </w:p>
    <w:p w14:paraId="08C8DF43" w14:textId="1DE8D8CD" w:rsidR="00050C04" w:rsidRDefault="00050C04" w:rsidP="00050C04">
      <w:pPr>
        <w:pStyle w:val="Heading1"/>
      </w:pPr>
      <w:r>
        <w:t>Conclusion</w:t>
      </w:r>
    </w:p>
    <w:p w14:paraId="761D9551" w14:textId="1B265BA7" w:rsidR="00CE3E4F" w:rsidRDefault="00C43818" w:rsidP="00A50C42">
      <w:pPr>
        <w:pStyle w:val="3GPPText"/>
      </w:pPr>
      <w:r w:rsidRPr="000E568A">
        <w:t>In this contribution</w:t>
      </w:r>
      <w:r w:rsidR="00CE3E4F">
        <w:t xml:space="preserve">, </w:t>
      </w:r>
      <w:r w:rsidRPr="000E568A">
        <w:t xml:space="preserve">we provided </w:t>
      </w:r>
      <w:r w:rsidRPr="00A50C42">
        <w:t xml:space="preserve">performance analysis of NR system for </w:t>
      </w:r>
      <w:r w:rsidR="00CE3E4F">
        <w:t>D</w:t>
      </w:r>
      <w:r w:rsidRPr="00A50C42">
        <w:t xml:space="preserve">L, </w:t>
      </w:r>
      <w:r w:rsidR="00CE3E4F">
        <w:t>U</w:t>
      </w:r>
      <w:r w:rsidRPr="00A50C42">
        <w:t xml:space="preserve">L and </w:t>
      </w:r>
      <w:r w:rsidR="00CE3E4F">
        <w:t>D</w:t>
      </w:r>
      <w:r w:rsidRPr="00A50C42">
        <w:t>L&amp;</w:t>
      </w:r>
      <w:r w:rsidR="00CE3E4F">
        <w:t>U</w:t>
      </w:r>
      <w:r w:rsidRPr="00A50C42">
        <w:t xml:space="preserve">L based positioning techniques. We have shown the impact of </w:t>
      </w:r>
      <w:r w:rsidR="00CE3E4F">
        <w:t>gNB</w:t>
      </w:r>
      <w:r w:rsidRPr="00A50C42">
        <w:t xml:space="preserve"> </w:t>
      </w:r>
      <w:r w:rsidRPr="000E568A">
        <w:t xml:space="preserve">synchronization error on </w:t>
      </w:r>
      <w:r w:rsidR="00CE3E4F">
        <w:t>positioning error</w:t>
      </w:r>
      <w:r w:rsidRPr="00A50C42">
        <w:t>.</w:t>
      </w:r>
      <w:r w:rsidR="00CE3E4F">
        <w:t xml:space="preserve"> Based on extensive performance evaluation and comparative analysis of different RAT dependent positioning solutions we draw the following observations:</w:t>
      </w:r>
    </w:p>
    <w:p w14:paraId="27E29106" w14:textId="2996D55C" w:rsidR="006340B0" w:rsidRDefault="006340B0" w:rsidP="00A50C42">
      <w:pPr>
        <w:pStyle w:val="3GPPText"/>
      </w:pPr>
    </w:p>
    <w:p w14:paraId="1CF70FBB" w14:textId="77777777" w:rsidR="00475E3B" w:rsidRDefault="00475E3B" w:rsidP="00A50C42">
      <w:pPr>
        <w:pStyle w:val="ListParagraph"/>
        <w:numPr>
          <w:ilvl w:val="0"/>
          <w:numId w:val="76"/>
        </w:numPr>
      </w:pPr>
    </w:p>
    <w:p w14:paraId="4D23304E" w14:textId="77777777" w:rsidR="00475E3B" w:rsidRDefault="00475E3B" w:rsidP="00475E3B">
      <w:pPr>
        <w:pStyle w:val="3GPPAgreements"/>
        <w:rPr>
          <w:b/>
        </w:rPr>
      </w:pPr>
      <w:r>
        <w:rPr>
          <w:b/>
        </w:rPr>
        <w:t>Under perfect network synchronization assumptions for NR positioning evaluation in FR1:</w:t>
      </w:r>
    </w:p>
    <w:p w14:paraId="5A010317" w14:textId="77777777" w:rsidR="00475E3B" w:rsidRDefault="00475E3B" w:rsidP="00475E3B">
      <w:pPr>
        <w:pStyle w:val="3GPPAgreements"/>
        <w:numPr>
          <w:ilvl w:val="1"/>
          <w:numId w:val="9"/>
        </w:numPr>
        <w:rPr>
          <w:b/>
        </w:rPr>
      </w:pPr>
      <w:r>
        <w:rPr>
          <w:b/>
        </w:rPr>
        <w:t xml:space="preserve">DL only D-TDOA positioning technique outperforms U-TDOA and RTT in </w:t>
      </w:r>
      <w:proofErr w:type="spellStart"/>
      <w:r>
        <w:rPr>
          <w:b/>
        </w:rPr>
        <w:t>UMa</w:t>
      </w:r>
      <w:proofErr w:type="spellEnd"/>
      <w:r>
        <w:rPr>
          <w:b/>
        </w:rPr>
        <w:t xml:space="preserve"> scenario with ISD = 500m (Scenario 3), where both U-TDOA and RTT based techniques suffer from UL link budget constraints</w:t>
      </w:r>
    </w:p>
    <w:p w14:paraId="73E072A0" w14:textId="77777777" w:rsidR="00475E3B" w:rsidRDefault="00475E3B" w:rsidP="00475E3B">
      <w:pPr>
        <w:pStyle w:val="3GPPAgreements"/>
        <w:numPr>
          <w:ilvl w:val="1"/>
          <w:numId w:val="9"/>
        </w:numPr>
        <w:rPr>
          <w:b/>
        </w:rPr>
      </w:pPr>
      <w:r>
        <w:rPr>
          <w:b/>
        </w:rPr>
        <w:t xml:space="preserve">RTT positioning technique outperforms or show similar performance in dense deployment scenarios such as Indoor Open Office (Scenario 1) and </w:t>
      </w:r>
      <w:proofErr w:type="spellStart"/>
      <w:r>
        <w:rPr>
          <w:b/>
        </w:rPr>
        <w:t>UMi</w:t>
      </w:r>
      <w:proofErr w:type="spellEnd"/>
      <w:r>
        <w:rPr>
          <w:b/>
        </w:rPr>
        <w:t xml:space="preserve"> Street Canyon (Scenario 2)</w:t>
      </w:r>
    </w:p>
    <w:p w14:paraId="049A6C33" w14:textId="77777777" w:rsidR="00475E3B" w:rsidRDefault="00475E3B" w:rsidP="00475E3B">
      <w:pPr>
        <w:pStyle w:val="3GPPAgreements"/>
        <w:numPr>
          <w:ilvl w:val="1"/>
          <w:numId w:val="9"/>
        </w:numPr>
        <w:rPr>
          <w:b/>
        </w:rPr>
      </w:pPr>
      <w:r>
        <w:rPr>
          <w:b/>
        </w:rPr>
        <w:t>UL only AoA positioning technique shows quite accurate performance in Open Office environment (where multiple LOS links exist), although performance is worse comparing to timing based positioning techniques (RTT, U-TDOA, D-TDOA)</w:t>
      </w:r>
    </w:p>
    <w:p w14:paraId="33358E9C" w14:textId="77777777" w:rsidR="00475E3B" w:rsidRDefault="00475E3B" w:rsidP="00475E3B">
      <w:pPr>
        <w:pStyle w:val="3GPPAgreements"/>
        <w:numPr>
          <w:ilvl w:val="1"/>
          <w:numId w:val="9"/>
        </w:numPr>
        <w:rPr>
          <w:b/>
        </w:rPr>
      </w:pPr>
      <w:r>
        <w:rPr>
          <w:b/>
        </w:rPr>
        <w:t>RAT dependent NR positioning techniques operating in FR1 can meet regulation and selected by RAN1 commercial requirements in agreed evaluation scenarios</w:t>
      </w:r>
    </w:p>
    <w:p w14:paraId="28ACC559" w14:textId="77777777" w:rsidR="00475E3B" w:rsidRDefault="00475E3B" w:rsidP="00475E3B">
      <w:pPr>
        <w:pStyle w:val="3GPPAgreements"/>
        <w:numPr>
          <w:ilvl w:val="1"/>
          <w:numId w:val="9"/>
        </w:numPr>
        <w:rPr>
          <w:b/>
        </w:rPr>
      </w:pPr>
      <w:r>
        <w:rPr>
          <w:b/>
        </w:rPr>
        <w:t xml:space="preserve">Performance of RAT-dependent positioning techniques can be further improved if received signal waveform reporting is supported </w:t>
      </w:r>
      <w:r>
        <w:rPr>
          <w:b/>
        </w:rPr>
        <w:fldChar w:fldCharType="begin"/>
      </w:r>
      <w:r>
        <w:rPr>
          <w:b/>
        </w:rPr>
        <w:instrText xml:space="preserve"> REF _Ref534970217 \n \h </w:instrText>
      </w:r>
      <w:r>
        <w:rPr>
          <w:b/>
        </w:rPr>
      </w:r>
      <w:r>
        <w:rPr>
          <w:b/>
        </w:rPr>
        <w:fldChar w:fldCharType="separate"/>
      </w:r>
      <w:r w:rsidR="004C7486">
        <w:rPr>
          <w:b/>
        </w:rPr>
        <w:t>[4]</w:t>
      </w:r>
      <w:r>
        <w:rPr>
          <w:b/>
        </w:rPr>
        <w:fldChar w:fldCharType="end"/>
      </w:r>
    </w:p>
    <w:p w14:paraId="434EEE99" w14:textId="77777777" w:rsidR="00475E3B" w:rsidRDefault="00475E3B" w:rsidP="00A50C42">
      <w:pPr>
        <w:pStyle w:val="ListParagraph"/>
        <w:numPr>
          <w:ilvl w:val="0"/>
          <w:numId w:val="76"/>
        </w:numPr>
      </w:pPr>
    </w:p>
    <w:p w14:paraId="46243A20" w14:textId="77777777" w:rsidR="00475E3B" w:rsidRDefault="00475E3B" w:rsidP="00475E3B">
      <w:pPr>
        <w:pStyle w:val="3GPPAgreements"/>
        <w:rPr>
          <w:b/>
        </w:rPr>
      </w:pPr>
      <w:r>
        <w:rPr>
          <w:b/>
        </w:rPr>
        <w:t>Under agreed network synchronization error assumptions for NR positioning evaluation in FR1:</w:t>
      </w:r>
    </w:p>
    <w:p w14:paraId="76D6AF98" w14:textId="77777777" w:rsidR="00475E3B" w:rsidRDefault="00475E3B" w:rsidP="00475E3B">
      <w:pPr>
        <w:pStyle w:val="3GPPAgreements"/>
        <w:numPr>
          <w:ilvl w:val="1"/>
          <w:numId w:val="9"/>
        </w:numPr>
        <w:rPr>
          <w:b/>
        </w:rPr>
      </w:pPr>
      <w:r>
        <w:rPr>
          <w:b/>
        </w:rPr>
        <w:t>D-TDOA and U-TDOA positioning techniques are sensitive to network synchronization errors, especially in case of wideband signal transmission (100MHz)</w:t>
      </w:r>
    </w:p>
    <w:p w14:paraId="251B4F7C" w14:textId="77777777" w:rsidR="00475E3B" w:rsidRDefault="00475E3B" w:rsidP="00475E3B">
      <w:pPr>
        <w:pStyle w:val="3GPPAgreements"/>
        <w:numPr>
          <w:ilvl w:val="1"/>
          <w:numId w:val="9"/>
        </w:numPr>
        <w:rPr>
          <w:b/>
        </w:rPr>
      </w:pPr>
      <w:r>
        <w:rPr>
          <w:b/>
        </w:rPr>
        <w:t>RTT and U-AoA techniques are not sensitive to network synchronization error, however their performance in sparse scenarios may suffer from link budget constraints</w:t>
      </w:r>
    </w:p>
    <w:p w14:paraId="23C505DD" w14:textId="77777777" w:rsidR="00475E3B" w:rsidRDefault="00475E3B" w:rsidP="00475E3B">
      <w:pPr>
        <w:pStyle w:val="3GPPAgreements"/>
        <w:numPr>
          <w:ilvl w:val="1"/>
          <w:numId w:val="9"/>
        </w:numPr>
        <w:rPr>
          <w:b/>
        </w:rPr>
      </w:pPr>
      <w:r>
        <w:rPr>
          <w:b/>
        </w:rPr>
        <w:t>Regulatory requirements on horizontal positioning error can be met even if network synchronization error</w:t>
      </w:r>
      <w:r w:rsidRPr="00E20D90">
        <w:rPr>
          <w:b/>
        </w:rPr>
        <w:t xml:space="preserve"> </w:t>
      </w:r>
      <w:r>
        <w:rPr>
          <w:b/>
        </w:rPr>
        <w:t>is modelled in considered NR positioning evaluation scenarios</w:t>
      </w:r>
    </w:p>
    <w:p w14:paraId="587EC381" w14:textId="77777777" w:rsidR="00475E3B" w:rsidRPr="007C123D" w:rsidRDefault="00475E3B" w:rsidP="00475E3B">
      <w:pPr>
        <w:pStyle w:val="3GPPAgreements"/>
        <w:numPr>
          <w:ilvl w:val="1"/>
          <w:numId w:val="9"/>
        </w:numPr>
        <w:rPr>
          <w:b/>
        </w:rPr>
      </w:pPr>
      <w:r w:rsidRPr="007C123D">
        <w:rPr>
          <w:b/>
        </w:rPr>
        <w:t xml:space="preserve">In order to meet commercial requirements for </w:t>
      </w:r>
      <w:r>
        <w:rPr>
          <w:b/>
        </w:rPr>
        <w:t xml:space="preserve">certain </w:t>
      </w:r>
      <w:r w:rsidRPr="007C123D">
        <w:rPr>
          <w:b/>
        </w:rPr>
        <w:t xml:space="preserve">NR positioning </w:t>
      </w:r>
      <w:r>
        <w:rPr>
          <w:b/>
        </w:rPr>
        <w:t>techniques (D-TDOA/U-TDOA), the more stringent requirements on network synchronization error need to be imposed</w:t>
      </w:r>
    </w:p>
    <w:p w14:paraId="7CA4D3F7" w14:textId="77777777" w:rsidR="00475E3B" w:rsidRDefault="00475E3B" w:rsidP="00A50C42">
      <w:pPr>
        <w:pStyle w:val="ListParagraph"/>
        <w:numPr>
          <w:ilvl w:val="0"/>
          <w:numId w:val="76"/>
        </w:numPr>
      </w:pPr>
    </w:p>
    <w:p w14:paraId="5A649F78" w14:textId="77777777" w:rsidR="00475E3B" w:rsidRDefault="00475E3B" w:rsidP="00475E3B">
      <w:pPr>
        <w:pStyle w:val="3GPPAgreements"/>
        <w:rPr>
          <w:b/>
        </w:rPr>
      </w:pPr>
      <w:r>
        <w:rPr>
          <w:b/>
        </w:rPr>
        <w:t>Under perfect network synchronization assumptions for NR positioning evaluation in FR2:</w:t>
      </w:r>
    </w:p>
    <w:p w14:paraId="6146986E" w14:textId="77777777" w:rsidR="00475E3B" w:rsidRPr="007C123D" w:rsidRDefault="00475E3B" w:rsidP="00475E3B">
      <w:pPr>
        <w:pStyle w:val="3GPPAgreements"/>
        <w:numPr>
          <w:ilvl w:val="1"/>
          <w:numId w:val="9"/>
        </w:numPr>
        <w:rPr>
          <w:b/>
        </w:rPr>
      </w:pPr>
      <w:r w:rsidRPr="007C123D">
        <w:rPr>
          <w:b/>
        </w:rPr>
        <w:t>RTT positioning technique outperforms U-TDOA and D-TDOA in Open Office scenario, where both U-TDOA and D-TDOA based techniques have similar positioning performance</w:t>
      </w:r>
    </w:p>
    <w:p w14:paraId="6C52ABFE" w14:textId="77777777" w:rsidR="00475E3B" w:rsidRPr="007C123D" w:rsidRDefault="00475E3B" w:rsidP="00475E3B">
      <w:pPr>
        <w:pStyle w:val="3GPPAgreements"/>
        <w:numPr>
          <w:ilvl w:val="1"/>
          <w:numId w:val="9"/>
        </w:numPr>
        <w:rPr>
          <w:b/>
        </w:rPr>
      </w:pPr>
      <w:r w:rsidRPr="007C123D">
        <w:rPr>
          <w:b/>
        </w:rPr>
        <w:t xml:space="preserve">D-TDOA positioning technique outperforms U-TDOA and RTT in </w:t>
      </w:r>
      <w:proofErr w:type="spellStart"/>
      <w:r w:rsidRPr="007C123D">
        <w:rPr>
          <w:b/>
        </w:rPr>
        <w:t>UMi</w:t>
      </w:r>
      <w:proofErr w:type="spellEnd"/>
      <w:r w:rsidRPr="007C123D">
        <w:rPr>
          <w:b/>
        </w:rPr>
        <w:t xml:space="preserve"> scenario (Scenario 2), where both U-TDOA and RTT based techniques start to suffer from UL link budget constraints</w:t>
      </w:r>
    </w:p>
    <w:p w14:paraId="3A9D2F07" w14:textId="77777777" w:rsidR="00475E3B" w:rsidRPr="007C123D" w:rsidRDefault="00475E3B" w:rsidP="00475E3B">
      <w:pPr>
        <w:pStyle w:val="3GPPAgreements"/>
        <w:numPr>
          <w:ilvl w:val="1"/>
          <w:numId w:val="9"/>
        </w:numPr>
        <w:rPr>
          <w:b/>
        </w:rPr>
      </w:pPr>
      <w:r>
        <w:rPr>
          <w:b/>
        </w:rPr>
        <w:t>NR positioning performance in FR1 (with 100 MHz BW) is comparable with NR positioning performance in FR2 under the same bandwidth (with 100 MHz BW). At the same time positioning in FR2 has higher complexity and require more resources to compensate link budget loss, however it can further benefit from wider bandwidth.</w:t>
      </w:r>
    </w:p>
    <w:p w14:paraId="19D6C83F" w14:textId="77777777" w:rsidR="00475E3B" w:rsidRDefault="00475E3B" w:rsidP="00A50C42">
      <w:pPr>
        <w:pStyle w:val="ListParagraph"/>
        <w:numPr>
          <w:ilvl w:val="0"/>
          <w:numId w:val="76"/>
        </w:numPr>
      </w:pPr>
    </w:p>
    <w:p w14:paraId="5FCCE40A" w14:textId="77777777" w:rsidR="00475E3B" w:rsidRDefault="00475E3B" w:rsidP="00475E3B">
      <w:pPr>
        <w:pStyle w:val="3GPPAgreements"/>
        <w:rPr>
          <w:b/>
        </w:rPr>
      </w:pPr>
      <w:r>
        <w:rPr>
          <w:b/>
        </w:rPr>
        <w:t>Under agreed network synchronization error assumptions for NR positioning evaluation in FR2:</w:t>
      </w:r>
    </w:p>
    <w:p w14:paraId="52553497" w14:textId="77777777" w:rsidR="00475E3B" w:rsidRDefault="00475E3B" w:rsidP="00475E3B">
      <w:pPr>
        <w:pStyle w:val="3GPPAgreements"/>
        <w:numPr>
          <w:ilvl w:val="1"/>
          <w:numId w:val="9"/>
        </w:numPr>
        <w:rPr>
          <w:b/>
        </w:rPr>
      </w:pPr>
      <w:r w:rsidRPr="007C123D">
        <w:rPr>
          <w:b/>
        </w:rPr>
        <w:t xml:space="preserve">D-TDOA and U-TDOA positioning techniques are sensitive to network synchronization error and more strict synchronization requirements are needed to extract </w:t>
      </w:r>
      <w:r>
        <w:rPr>
          <w:b/>
        </w:rPr>
        <w:t xml:space="preserve">more </w:t>
      </w:r>
      <w:r w:rsidRPr="007C123D">
        <w:rPr>
          <w:b/>
        </w:rPr>
        <w:t>benefits from TDOA based positioning</w:t>
      </w:r>
    </w:p>
    <w:p w14:paraId="29CF6058" w14:textId="77777777" w:rsidR="00475E3B" w:rsidRPr="007C123D" w:rsidRDefault="00475E3B" w:rsidP="00475E3B">
      <w:pPr>
        <w:pStyle w:val="3GPPAgreements"/>
        <w:numPr>
          <w:ilvl w:val="1"/>
          <w:numId w:val="9"/>
        </w:numPr>
        <w:rPr>
          <w:b/>
        </w:rPr>
      </w:pPr>
      <w:r w:rsidRPr="007C123D">
        <w:rPr>
          <w:b/>
        </w:rPr>
        <w:t xml:space="preserve">RTT based </w:t>
      </w:r>
      <w:r>
        <w:rPr>
          <w:b/>
        </w:rPr>
        <w:t xml:space="preserve">positioning </w:t>
      </w:r>
      <w:r w:rsidRPr="007C123D">
        <w:rPr>
          <w:b/>
        </w:rPr>
        <w:t xml:space="preserve">technique </w:t>
      </w:r>
      <w:r>
        <w:rPr>
          <w:b/>
        </w:rPr>
        <w:t>is</w:t>
      </w:r>
      <w:r w:rsidRPr="007C123D">
        <w:rPr>
          <w:b/>
        </w:rPr>
        <w:t xml:space="preserve"> not sensitive to network synchronization error</w:t>
      </w:r>
      <w:r>
        <w:rPr>
          <w:b/>
        </w:rPr>
        <w:t xml:space="preserve">, </w:t>
      </w:r>
      <w:r w:rsidRPr="007C123D">
        <w:rPr>
          <w:b/>
        </w:rPr>
        <w:t xml:space="preserve">however the performance in FR2 is limited by </w:t>
      </w:r>
      <w:r>
        <w:rPr>
          <w:b/>
        </w:rPr>
        <w:t>U</w:t>
      </w:r>
      <w:r w:rsidRPr="007C123D">
        <w:rPr>
          <w:b/>
        </w:rPr>
        <w:t xml:space="preserve">L coverage and number of </w:t>
      </w:r>
      <w:r>
        <w:rPr>
          <w:b/>
        </w:rPr>
        <w:t xml:space="preserve">reference </w:t>
      </w:r>
      <w:r w:rsidRPr="007C123D">
        <w:rPr>
          <w:b/>
        </w:rPr>
        <w:t xml:space="preserve">cells </w:t>
      </w:r>
      <w:r>
        <w:rPr>
          <w:b/>
        </w:rPr>
        <w:t>that can be used for positioning</w:t>
      </w:r>
    </w:p>
    <w:p w14:paraId="4683526E" w14:textId="77777777" w:rsidR="006340B0" w:rsidRDefault="006340B0" w:rsidP="00A50C42">
      <w:pPr>
        <w:pStyle w:val="3GPPText"/>
      </w:pPr>
    </w:p>
    <w:p w14:paraId="7846DC8F" w14:textId="5A710586" w:rsidR="00050C04" w:rsidRDefault="00050C04" w:rsidP="00050C04">
      <w:pPr>
        <w:pStyle w:val="Heading1"/>
      </w:pPr>
      <w:r>
        <w:t>Reference</w:t>
      </w:r>
    </w:p>
    <w:p w14:paraId="5DF821BF" w14:textId="001F40E2" w:rsidR="00FC2C2A" w:rsidRDefault="00DF0909" w:rsidP="00FC2C2A">
      <w:pPr>
        <w:widowControl w:val="0"/>
        <w:numPr>
          <w:ilvl w:val="0"/>
          <w:numId w:val="31"/>
        </w:numPr>
        <w:overflowPunct/>
        <w:autoSpaceDE/>
        <w:adjustRightInd/>
        <w:jc w:val="both"/>
        <w:textAlignment w:val="auto"/>
        <w:rPr>
          <w:iCs/>
          <w:sz w:val="22"/>
          <w:lang w:val="en-US"/>
        </w:rPr>
      </w:pPr>
      <w:bookmarkStart w:id="7" w:name="_Ref534970956"/>
      <w:r>
        <w:rPr>
          <w:iCs/>
          <w:sz w:val="22"/>
          <w:lang w:val="en-US"/>
        </w:rPr>
        <w:t>RP-183155</w:t>
      </w:r>
      <w:r w:rsidRPr="00840012">
        <w:t>, “Revised SID: Study on NR positioning support”, Intel Corporation, Ericsson, Gold Coast, Australia, September 2018</w:t>
      </w:r>
      <w:bookmarkEnd w:id="7"/>
      <w:r>
        <w:rPr>
          <w:iCs/>
          <w:sz w:val="22"/>
          <w:lang w:val="en-US"/>
        </w:rPr>
        <w:t xml:space="preserve"> </w:t>
      </w:r>
    </w:p>
    <w:p w14:paraId="54CF954B" w14:textId="4B158673" w:rsidR="00B05CF8" w:rsidRPr="00EF1E19" w:rsidRDefault="00B05CF8" w:rsidP="00EF1E19">
      <w:pPr>
        <w:widowControl w:val="0"/>
        <w:numPr>
          <w:ilvl w:val="0"/>
          <w:numId w:val="31"/>
        </w:numPr>
        <w:overflowPunct/>
        <w:autoSpaceDE/>
        <w:adjustRightInd/>
        <w:jc w:val="both"/>
        <w:textAlignment w:val="auto"/>
        <w:rPr>
          <w:iCs/>
          <w:sz w:val="22"/>
          <w:lang w:val="en-US"/>
        </w:rPr>
      </w:pPr>
      <w:bookmarkStart w:id="8" w:name="_Ref534995450"/>
      <w:bookmarkStart w:id="9" w:name="_Ref534970184"/>
      <w:r w:rsidRPr="00EF1E19">
        <w:rPr>
          <w:iCs/>
          <w:sz w:val="22"/>
          <w:lang w:val="en-US"/>
        </w:rPr>
        <w:t>3GPP TR 38.855, "</w:t>
      </w:r>
      <w:r w:rsidR="008406FF" w:rsidRPr="008406FF">
        <w:rPr>
          <w:iCs/>
          <w:sz w:val="22"/>
          <w:lang w:val="en-US"/>
        </w:rPr>
        <w:t xml:space="preserve"> Study on NR positioning support</w:t>
      </w:r>
      <w:r w:rsidRPr="00EF1E19">
        <w:rPr>
          <w:iCs/>
          <w:sz w:val="22"/>
          <w:lang w:val="en-US"/>
        </w:rPr>
        <w:t>"</w:t>
      </w:r>
    </w:p>
    <w:p w14:paraId="3DDEDC23" w14:textId="2908ED96" w:rsidR="00D95B8A" w:rsidRDefault="00D95B8A" w:rsidP="002430FE">
      <w:pPr>
        <w:widowControl w:val="0"/>
        <w:numPr>
          <w:ilvl w:val="0"/>
          <w:numId w:val="31"/>
        </w:numPr>
        <w:overflowPunct/>
        <w:autoSpaceDE/>
        <w:adjustRightInd/>
        <w:jc w:val="both"/>
        <w:textAlignment w:val="auto"/>
        <w:rPr>
          <w:iCs/>
          <w:sz w:val="22"/>
          <w:lang w:val="en-US"/>
        </w:rPr>
      </w:pPr>
      <w:bookmarkStart w:id="10" w:name="_Ref535015119"/>
      <w:bookmarkEnd w:id="8"/>
      <w:r>
        <w:rPr>
          <w:iCs/>
          <w:sz w:val="22"/>
          <w:lang w:val="en-US"/>
        </w:rPr>
        <w:t>R1-1900511, “Discussion on Template for Collection of NR Positioning Evaluation Results”, Intel Corporation, Taipei, Taiwan, January, 2019</w:t>
      </w:r>
      <w:bookmarkEnd w:id="9"/>
      <w:bookmarkEnd w:id="10"/>
    </w:p>
    <w:p w14:paraId="6F829F45" w14:textId="77777777" w:rsidR="002430FE" w:rsidRDefault="002430FE" w:rsidP="002430FE">
      <w:pPr>
        <w:widowControl w:val="0"/>
        <w:numPr>
          <w:ilvl w:val="0"/>
          <w:numId w:val="31"/>
        </w:numPr>
        <w:overflowPunct/>
        <w:autoSpaceDE/>
        <w:adjustRightInd/>
        <w:jc w:val="both"/>
        <w:textAlignment w:val="auto"/>
        <w:rPr>
          <w:iCs/>
          <w:sz w:val="22"/>
          <w:lang w:val="en-US"/>
        </w:rPr>
      </w:pPr>
      <w:bookmarkStart w:id="11" w:name="_Ref534970217"/>
      <w:r>
        <w:rPr>
          <w:iCs/>
          <w:sz w:val="22"/>
          <w:lang w:val="en-US"/>
        </w:rPr>
        <w:t>R1-1900512, “Analysis of Techniques for NR DL Positioning”, Intel Corporation, Taipei, Taiwan, January, 2019</w:t>
      </w:r>
      <w:bookmarkEnd w:id="11"/>
    </w:p>
    <w:p w14:paraId="01250225" w14:textId="77777777" w:rsidR="002430FE" w:rsidRDefault="002430FE" w:rsidP="002430FE">
      <w:pPr>
        <w:widowControl w:val="0"/>
        <w:numPr>
          <w:ilvl w:val="0"/>
          <w:numId w:val="31"/>
        </w:numPr>
        <w:overflowPunct/>
        <w:autoSpaceDE/>
        <w:adjustRightInd/>
        <w:jc w:val="both"/>
        <w:textAlignment w:val="auto"/>
        <w:rPr>
          <w:lang w:eastAsia="x-none"/>
        </w:rPr>
      </w:pPr>
      <w:bookmarkStart w:id="12" w:name="_Ref534970272"/>
      <w:r>
        <w:rPr>
          <w:iCs/>
          <w:sz w:val="22"/>
          <w:lang w:val="en-US"/>
        </w:rPr>
        <w:t>R1-1900513, “Analysis of Techniques for NR UL Positioning”, Intel Corporation, Taipei, Taiwan, January, 2019</w:t>
      </w:r>
      <w:bookmarkEnd w:id="12"/>
    </w:p>
    <w:p w14:paraId="03D00476" w14:textId="77777777" w:rsidR="002430FE" w:rsidRDefault="002430FE" w:rsidP="002430FE">
      <w:pPr>
        <w:widowControl w:val="0"/>
        <w:numPr>
          <w:ilvl w:val="0"/>
          <w:numId w:val="31"/>
        </w:numPr>
        <w:overflowPunct/>
        <w:autoSpaceDE/>
        <w:adjustRightInd/>
        <w:jc w:val="both"/>
        <w:textAlignment w:val="auto"/>
        <w:rPr>
          <w:iCs/>
          <w:sz w:val="22"/>
          <w:lang w:val="en-US"/>
        </w:rPr>
      </w:pPr>
      <w:bookmarkStart w:id="13" w:name="_Ref534970190"/>
      <w:r>
        <w:rPr>
          <w:iCs/>
          <w:sz w:val="22"/>
          <w:lang w:val="en-US"/>
        </w:rPr>
        <w:t>R1-1900514, “Analysis of Techniques for NR DL and UL Positioning”, Intel Corporation, Taipei, Taiwan, January, 2019</w:t>
      </w:r>
      <w:bookmarkEnd w:id="13"/>
    </w:p>
    <w:p w14:paraId="3CEDC956" w14:textId="77777777" w:rsidR="00050C04" w:rsidRDefault="00050C04" w:rsidP="001B768E">
      <w:pPr>
        <w:widowControl w:val="0"/>
        <w:tabs>
          <w:tab w:val="num" w:pos="708"/>
        </w:tabs>
        <w:spacing w:after="60"/>
        <w:jc w:val="both"/>
        <w:rPr>
          <w:lang w:val="en-US"/>
        </w:rPr>
      </w:pPr>
    </w:p>
    <w:p w14:paraId="0410B1E6" w14:textId="14C90C38" w:rsidR="000C5AE1" w:rsidRDefault="000C5AE1" w:rsidP="000C5AE1">
      <w:pPr>
        <w:pStyle w:val="Heading1"/>
      </w:pPr>
      <w:r>
        <w:t>Annex A</w:t>
      </w:r>
    </w:p>
    <w:p w14:paraId="0ED309C9" w14:textId="3A9BEA2E" w:rsidR="00A725A9" w:rsidRDefault="00A725A9" w:rsidP="00A725A9">
      <w:pPr>
        <w:pStyle w:val="3GPPText"/>
      </w:pPr>
      <w:r>
        <w:t>In this section, we provide additional description of the evaluation assumptions for NR UL and DL positioning studies that were conducted according to the agreed evaluation methodology for NR Positioning.</w:t>
      </w:r>
    </w:p>
    <w:p w14:paraId="1985A4A6" w14:textId="77777777" w:rsidR="002B0AC6" w:rsidRPr="00654C99" w:rsidRDefault="002B0AC6" w:rsidP="002B0AC6">
      <w:pPr>
        <w:pStyle w:val="Caption"/>
        <w:rPr>
          <w:lang w:val="en-US"/>
        </w:rPr>
      </w:pPr>
      <w:r>
        <w:t xml:space="preserve">Table </w:t>
      </w:r>
      <w:r>
        <w:fldChar w:fldCharType="begin"/>
      </w:r>
      <w:r>
        <w:instrText xml:space="preserve"> SEQ Table \* ARABIC </w:instrText>
      </w:r>
      <w:r>
        <w:fldChar w:fldCharType="separate"/>
      </w:r>
      <w:r w:rsidR="004C7486">
        <w:rPr>
          <w:noProof/>
        </w:rPr>
        <w:t>1</w:t>
      </w:r>
      <w:r>
        <w:fldChar w:fldCharType="end"/>
      </w:r>
      <w:r>
        <w:t>: NR DL Positioning Evaluation Assumptions</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2B0AC6" w14:paraId="418D6092" w14:textId="77777777" w:rsidTr="007F0B91">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70A35B8" w14:textId="77777777" w:rsidR="002B0AC6" w:rsidRDefault="002B0AC6" w:rsidP="007F0B91">
            <w:pPr>
              <w:spacing w:after="0"/>
              <w:rPr>
                <w:b/>
                <w:lang w:val="en-US"/>
              </w:rPr>
            </w:pPr>
            <w:r>
              <w:rPr>
                <w:b/>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1DBB9D47" w14:textId="77777777" w:rsidR="002B0AC6" w:rsidRDefault="002B0AC6" w:rsidP="007F0B91">
            <w:pPr>
              <w:spacing w:after="0"/>
              <w:rPr>
                <w:b/>
                <w:lang w:val="en-US"/>
              </w:rPr>
            </w:pPr>
            <w:r>
              <w:rPr>
                <w:b/>
                <w:lang w:val="en-US"/>
              </w:rPr>
              <w:t>FR1/FR2 specific values</w:t>
            </w:r>
          </w:p>
        </w:tc>
      </w:tr>
      <w:tr w:rsidR="002B0AC6" w14:paraId="756FCC82" w14:textId="77777777" w:rsidTr="007F0B91">
        <w:tc>
          <w:tcPr>
            <w:tcW w:w="1980" w:type="dxa"/>
            <w:tcBorders>
              <w:top w:val="single" w:sz="4" w:space="0" w:color="auto"/>
              <w:left w:val="single" w:sz="4" w:space="0" w:color="auto"/>
              <w:bottom w:val="single" w:sz="4" w:space="0" w:color="auto"/>
              <w:right w:val="single" w:sz="4" w:space="0" w:color="auto"/>
            </w:tcBorders>
            <w:vAlign w:val="center"/>
            <w:hideMark/>
          </w:tcPr>
          <w:p w14:paraId="67BE8838" w14:textId="77777777" w:rsidR="002B0AC6" w:rsidRDefault="002B0AC6" w:rsidP="007F0B91">
            <w:pPr>
              <w:spacing w:after="0"/>
              <w:rPr>
                <w:lang w:val="en-US"/>
              </w:rPr>
            </w:pPr>
            <w:r>
              <w:rPr>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137CBB9E" w14:textId="77777777" w:rsidR="002B0AC6" w:rsidRDefault="002B0AC6" w:rsidP="007F0B91">
            <w:pPr>
              <w:spacing w:after="0"/>
              <w:rPr>
                <w:lang w:val="en-US"/>
              </w:rPr>
            </w:pPr>
            <w:r>
              <w:rPr>
                <w:lang w:val="en-US"/>
              </w:rPr>
              <w:t>System bandwidth, according to NR positioning evaluation methodology</w:t>
            </w:r>
          </w:p>
          <w:p w14:paraId="333645C3" w14:textId="77777777" w:rsidR="002B0AC6" w:rsidRDefault="002B0AC6" w:rsidP="007F0B91">
            <w:pPr>
              <w:spacing w:after="0"/>
              <w:rPr>
                <w:lang w:val="en-US"/>
              </w:rPr>
            </w:pPr>
            <w:r>
              <w:rPr>
                <w:lang w:val="en-US"/>
              </w:rPr>
              <w:t xml:space="preserve">FR1: 5 and 100 MHz </w:t>
            </w:r>
          </w:p>
          <w:p w14:paraId="441F0782" w14:textId="77777777" w:rsidR="002B0AC6" w:rsidRDefault="002B0AC6" w:rsidP="007F0B91">
            <w:pPr>
              <w:spacing w:after="0"/>
              <w:rPr>
                <w:highlight w:val="yellow"/>
                <w:lang w:val="en-US"/>
              </w:rPr>
            </w:pPr>
            <w:r>
              <w:rPr>
                <w:lang w:val="en-US"/>
              </w:rPr>
              <w:t>FR2: 100 MHz</w:t>
            </w:r>
          </w:p>
        </w:tc>
      </w:tr>
      <w:tr w:rsidR="002B0AC6" w14:paraId="25A1FEE2" w14:textId="77777777" w:rsidTr="007F0B91">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D057F9A" w14:textId="77777777" w:rsidR="002B0AC6" w:rsidRDefault="002B0AC6" w:rsidP="007F0B91">
            <w:pPr>
              <w:spacing w:after="0"/>
              <w:rPr>
                <w:b/>
                <w:lang w:val="en-US"/>
              </w:rPr>
            </w:pPr>
            <w:r>
              <w:rPr>
                <w:b/>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36FD11D6" w14:textId="77777777" w:rsidR="002B0AC6" w:rsidRDefault="002B0AC6" w:rsidP="007F0B91">
            <w:pPr>
              <w:spacing w:after="0"/>
              <w:rPr>
                <w:b/>
                <w:lang w:val="en-US"/>
              </w:rPr>
            </w:pPr>
            <w:r>
              <w:rPr>
                <w:b/>
                <w:lang w:val="en-US"/>
              </w:rPr>
              <w:t>Evaluated candidate physical structures for PRS transmission</w:t>
            </w:r>
          </w:p>
        </w:tc>
      </w:tr>
      <w:tr w:rsidR="002B0AC6" w14:paraId="253C09D2" w14:textId="77777777" w:rsidTr="007F0B91">
        <w:tc>
          <w:tcPr>
            <w:tcW w:w="1980" w:type="dxa"/>
            <w:tcBorders>
              <w:top w:val="single" w:sz="4" w:space="0" w:color="auto"/>
              <w:left w:val="single" w:sz="4" w:space="0" w:color="auto"/>
              <w:bottom w:val="single" w:sz="4" w:space="0" w:color="auto"/>
              <w:right w:val="single" w:sz="4" w:space="0" w:color="auto"/>
            </w:tcBorders>
            <w:vAlign w:val="center"/>
            <w:hideMark/>
          </w:tcPr>
          <w:p w14:paraId="52BBEA29" w14:textId="77777777" w:rsidR="002B0AC6" w:rsidRDefault="002B0AC6" w:rsidP="007F0B91">
            <w:pPr>
              <w:spacing w:after="0"/>
              <w:rPr>
                <w:lang w:val="en-US"/>
              </w:rPr>
            </w:pPr>
            <w:r>
              <w:rPr>
                <w:lang w:val="en-US"/>
              </w:rPr>
              <w:t>DL PRS Physical Structure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0E12FA5E" w14:textId="77777777" w:rsidR="002B0AC6" w:rsidRPr="00F45912" w:rsidRDefault="002B0AC6" w:rsidP="002B0AC6">
            <w:pPr>
              <w:pStyle w:val="3GPPAgreements"/>
              <w:numPr>
                <w:ilvl w:val="0"/>
                <w:numId w:val="80"/>
              </w:numPr>
            </w:pPr>
            <w:r w:rsidRPr="00F45912">
              <w:t>Single port</w:t>
            </w:r>
          </w:p>
          <w:p w14:paraId="091BA8F7" w14:textId="77777777" w:rsidR="002B0AC6" w:rsidRPr="00F45912" w:rsidRDefault="002B0AC6" w:rsidP="002B0AC6">
            <w:pPr>
              <w:pStyle w:val="3GPPAgreements"/>
              <w:numPr>
                <w:ilvl w:val="0"/>
                <w:numId w:val="80"/>
              </w:numPr>
            </w:pPr>
            <w:r w:rsidRPr="00F45912">
              <w:t>Density (number of occupied subcarriers per symbol): 12</w:t>
            </w:r>
          </w:p>
          <w:p w14:paraId="052DC3C8" w14:textId="77777777" w:rsidR="002B0AC6" w:rsidRPr="00F45912" w:rsidRDefault="002B0AC6" w:rsidP="002B0AC6">
            <w:pPr>
              <w:pStyle w:val="3GPPAgreements"/>
              <w:numPr>
                <w:ilvl w:val="0"/>
                <w:numId w:val="80"/>
              </w:numPr>
            </w:pPr>
            <w:r w:rsidRPr="00F45912">
              <w:t>Boosting = 0dB</w:t>
            </w:r>
          </w:p>
          <w:p w14:paraId="47BC7E09" w14:textId="77777777" w:rsidR="002B0AC6" w:rsidRDefault="002B0AC6" w:rsidP="002B0AC6">
            <w:pPr>
              <w:pStyle w:val="3GPPAgreements"/>
              <w:numPr>
                <w:ilvl w:val="0"/>
                <w:numId w:val="80"/>
              </w:numPr>
              <w:overflowPunct/>
              <w:autoSpaceDE/>
              <w:autoSpaceDN/>
              <w:adjustRightInd/>
              <w:spacing w:line="256" w:lineRule="auto"/>
              <w:textAlignment w:val="auto"/>
            </w:pPr>
            <w:r w:rsidRPr="00F45912">
              <w:t>IBE – Not applicable</w:t>
            </w:r>
          </w:p>
        </w:tc>
      </w:tr>
      <w:tr w:rsidR="002B0AC6" w14:paraId="6C84D65D" w14:textId="77777777" w:rsidTr="007F0B91">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0B517C02" w14:textId="77777777" w:rsidR="002B0AC6" w:rsidRDefault="002B0AC6" w:rsidP="007F0B91">
            <w:pPr>
              <w:spacing w:after="0"/>
              <w:rPr>
                <w:b/>
                <w:lang w:val="en-US"/>
              </w:rPr>
            </w:pPr>
            <w:r>
              <w:rPr>
                <w:b/>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00F0D7A" w14:textId="77777777" w:rsidR="002B0AC6" w:rsidRDefault="002B0AC6" w:rsidP="007F0B91">
            <w:pPr>
              <w:spacing w:after="0"/>
              <w:rPr>
                <w:b/>
                <w:lang w:val="en-US"/>
              </w:rPr>
            </w:pPr>
            <w:r>
              <w:rPr>
                <w:b/>
                <w:lang w:val="en-US"/>
              </w:rPr>
              <w:t>TX/RX Beamforming Assumptions in FR1 and FR2</w:t>
            </w:r>
          </w:p>
        </w:tc>
      </w:tr>
      <w:tr w:rsidR="002B0AC6" w14:paraId="073F43FA" w14:textId="77777777" w:rsidTr="007F0B91">
        <w:trPr>
          <w:trHeight w:val="1063"/>
        </w:trPr>
        <w:tc>
          <w:tcPr>
            <w:tcW w:w="1980" w:type="dxa"/>
            <w:tcBorders>
              <w:top w:val="single" w:sz="4" w:space="0" w:color="auto"/>
              <w:left w:val="single" w:sz="4" w:space="0" w:color="auto"/>
              <w:bottom w:val="single" w:sz="4" w:space="0" w:color="auto"/>
              <w:right w:val="single" w:sz="4" w:space="0" w:color="auto"/>
            </w:tcBorders>
            <w:vAlign w:val="center"/>
            <w:hideMark/>
          </w:tcPr>
          <w:p w14:paraId="3F208DD8" w14:textId="77777777" w:rsidR="002B0AC6" w:rsidRDefault="002B0AC6" w:rsidP="007F0B91">
            <w:pPr>
              <w:rPr>
                <w:lang w:val="en-US"/>
              </w:rPr>
            </w:pPr>
            <w:r>
              <w:rPr>
                <w:lang w:val="en-US"/>
              </w:rPr>
              <w:t>FR1</w:t>
            </w:r>
          </w:p>
        </w:tc>
        <w:tc>
          <w:tcPr>
            <w:tcW w:w="7938" w:type="dxa"/>
            <w:tcBorders>
              <w:top w:val="single" w:sz="4" w:space="0" w:color="auto"/>
              <w:left w:val="single" w:sz="4" w:space="0" w:color="auto"/>
              <w:bottom w:val="single" w:sz="4" w:space="0" w:color="auto"/>
              <w:right w:val="single" w:sz="4" w:space="0" w:color="auto"/>
            </w:tcBorders>
            <w:vAlign w:val="center"/>
            <w:hideMark/>
          </w:tcPr>
          <w:p w14:paraId="5EEE6C36" w14:textId="77777777" w:rsidR="002B0AC6" w:rsidRPr="00C8750E" w:rsidRDefault="002B0AC6" w:rsidP="002B0AC6">
            <w:pPr>
              <w:pStyle w:val="3GPPAgreements"/>
              <w:numPr>
                <w:ilvl w:val="0"/>
                <w:numId w:val="80"/>
              </w:numPr>
            </w:pPr>
            <w:r w:rsidRPr="00C8750E">
              <w:t>PRS structure w/ all REs used for transmission</w:t>
            </w:r>
          </w:p>
          <w:p w14:paraId="7BBA3E29" w14:textId="77777777" w:rsidR="002B0AC6" w:rsidRDefault="002B0AC6" w:rsidP="002B0AC6">
            <w:pPr>
              <w:pStyle w:val="3GPPAgreements"/>
              <w:numPr>
                <w:ilvl w:val="0"/>
                <w:numId w:val="80"/>
              </w:numPr>
            </w:pPr>
            <w:r>
              <w:t>TX: No</w:t>
            </w:r>
            <w:r w:rsidRPr="00750FD4">
              <w:t xml:space="preserve"> </w:t>
            </w:r>
            <w:r w:rsidRPr="00D444F4">
              <w:t>TX beam sweeping</w:t>
            </w:r>
            <w:r>
              <w:t xml:space="preserve">, </w:t>
            </w:r>
            <w:r w:rsidRPr="00D444F4">
              <w:t>Single TX Port, Quasi-Omni Pattern</w:t>
            </w:r>
          </w:p>
          <w:p w14:paraId="32EFB656" w14:textId="77777777" w:rsidR="002B0AC6" w:rsidRDefault="002B0AC6" w:rsidP="002B0AC6">
            <w:pPr>
              <w:pStyle w:val="3GPPAgreements"/>
              <w:numPr>
                <w:ilvl w:val="0"/>
                <w:numId w:val="80"/>
              </w:numPr>
            </w:pPr>
            <w:r w:rsidRPr="00D444F4">
              <w:t>RX: Two X-pol RX Ports, Quasi-Omni Pattern</w:t>
            </w:r>
          </w:p>
          <w:p w14:paraId="3132DC6E" w14:textId="77777777" w:rsidR="002B0AC6" w:rsidRDefault="002B0AC6" w:rsidP="002B0AC6">
            <w:pPr>
              <w:pStyle w:val="3GPPAgreements"/>
              <w:numPr>
                <w:ilvl w:val="0"/>
                <w:numId w:val="80"/>
              </w:numPr>
              <w:overflowPunct/>
              <w:autoSpaceDE/>
              <w:autoSpaceDN/>
              <w:adjustRightInd/>
              <w:spacing w:line="256" w:lineRule="auto"/>
              <w:textAlignment w:val="auto"/>
            </w:pPr>
            <w:r w:rsidRPr="00D444F4">
              <w:t>Evaluation Scenarios: Open Office/</w:t>
            </w:r>
            <w:proofErr w:type="spellStart"/>
            <w:r w:rsidRPr="00D444F4">
              <w:t>UMa</w:t>
            </w:r>
            <w:proofErr w:type="spellEnd"/>
            <w:r w:rsidRPr="00D444F4">
              <w:t>/</w:t>
            </w:r>
            <w:proofErr w:type="spellStart"/>
            <w:r w:rsidRPr="00D444F4">
              <w:t>UMi</w:t>
            </w:r>
            <w:proofErr w:type="spellEnd"/>
          </w:p>
        </w:tc>
      </w:tr>
      <w:tr w:rsidR="002B0AC6" w14:paraId="4351C9BF" w14:textId="77777777" w:rsidTr="007F0B91">
        <w:trPr>
          <w:trHeight w:val="50"/>
        </w:trPr>
        <w:tc>
          <w:tcPr>
            <w:tcW w:w="1980" w:type="dxa"/>
            <w:tcBorders>
              <w:top w:val="single" w:sz="4" w:space="0" w:color="auto"/>
              <w:left w:val="single" w:sz="4" w:space="0" w:color="auto"/>
              <w:bottom w:val="single" w:sz="4" w:space="0" w:color="auto"/>
              <w:right w:val="single" w:sz="4" w:space="0" w:color="auto"/>
            </w:tcBorders>
            <w:vAlign w:val="center"/>
            <w:hideMark/>
          </w:tcPr>
          <w:p w14:paraId="211F8365" w14:textId="77777777" w:rsidR="002B0AC6" w:rsidRDefault="002B0AC6" w:rsidP="007F0B91">
            <w:pPr>
              <w:rPr>
                <w:lang w:val="en-US"/>
              </w:rPr>
            </w:pPr>
            <w:r>
              <w:rPr>
                <w:lang w:val="en-US"/>
              </w:rPr>
              <w:t xml:space="preserve"> FR2</w:t>
            </w:r>
          </w:p>
        </w:tc>
        <w:tc>
          <w:tcPr>
            <w:tcW w:w="7938" w:type="dxa"/>
            <w:tcBorders>
              <w:top w:val="single" w:sz="4" w:space="0" w:color="auto"/>
              <w:left w:val="single" w:sz="4" w:space="0" w:color="auto"/>
              <w:bottom w:val="single" w:sz="4" w:space="0" w:color="auto"/>
              <w:right w:val="single" w:sz="4" w:space="0" w:color="auto"/>
            </w:tcBorders>
            <w:vAlign w:val="center"/>
          </w:tcPr>
          <w:p w14:paraId="51008EA9" w14:textId="77777777" w:rsidR="002B0AC6" w:rsidRDefault="002B0AC6" w:rsidP="002B0AC6">
            <w:pPr>
              <w:pStyle w:val="3GPPAgreements"/>
              <w:numPr>
                <w:ilvl w:val="0"/>
                <w:numId w:val="80"/>
              </w:numPr>
              <w:overflowPunct/>
              <w:autoSpaceDE/>
              <w:autoSpaceDN/>
              <w:adjustRightInd/>
              <w:spacing w:line="256" w:lineRule="auto"/>
              <w:textAlignment w:val="auto"/>
            </w:pPr>
            <w:r>
              <w:t>PRS structure w/ all REs used for transmission</w:t>
            </w:r>
          </w:p>
          <w:p w14:paraId="1D6DC27D" w14:textId="77777777" w:rsidR="002B0AC6" w:rsidRDefault="002B0AC6" w:rsidP="002B0AC6">
            <w:pPr>
              <w:pStyle w:val="3GPPAgreements"/>
              <w:numPr>
                <w:ilvl w:val="0"/>
                <w:numId w:val="80"/>
              </w:numPr>
              <w:overflowPunct/>
              <w:autoSpaceDE/>
              <w:autoSpaceDN/>
              <w:adjustRightInd/>
              <w:spacing w:line="256" w:lineRule="auto"/>
              <w:textAlignment w:val="auto"/>
            </w:pPr>
            <w:r>
              <w:t xml:space="preserve">TX: </w:t>
            </w:r>
            <w:r w:rsidRPr="00D444F4">
              <w:t>TX beam sweeping</w:t>
            </w:r>
            <w:r>
              <w:t xml:space="preserve">, 16 TX analogue pre-coder states (one OFDM symbol per TX beam), </w:t>
            </w:r>
            <w:r w:rsidRPr="00D444F4">
              <w:t>Single TX Port</w:t>
            </w:r>
          </w:p>
          <w:p w14:paraId="16CAE7C4" w14:textId="77777777" w:rsidR="002B0AC6" w:rsidRDefault="002B0AC6" w:rsidP="002B0AC6">
            <w:pPr>
              <w:pStyle w:val="3GPPAgreements"/>
              <w:numPr>
                <w:ilvl w:val="0"/>
                <w:numId w:val="80"/>
              </w:numPr>
              <w:overflowPunct/>
              <w:autoSpaceDE/>
              <w:autoSpaceDN/>
              <w:adjustRightInd/>
              <w:spacing w:line="256" w:lineRule="auto"/>
              <w:textAlignment w:val="auto"/>
            </w:pPr>
            <w:r>
              <w:t>RX: No</w:t>
            </w:r>
            <w:r w:rsidRPr="00750FD4">
              <w:t xml:space="preserve"> </w:t>
            </w:r>
            <w:r>
              <w:t>R</w:t>
            </w:r>
            <w:r w:rsidRPr="00D444F4">
              <w:t>X beam sweeping</w:t>
            </w:r>
            <w:r>
              <w:t>, 4 RX BB chains with independent processing per port (2 panels &amp; X-pol),  Quasi-Omni Pattern</w:t>
            </w:r>
          </w:p>
          <w:p w14:paraId="012A0015" w14:textId="77777777" w:rsidR="002B0AC6" w:rsidRDefault="002B0AC6" w:rsidP="002B0AC6">
            <w:pPr>
              <w:pStyle w:val="3GPPAgreements"/>
              <w:numPr>
                <w:ilvl w:val="0"/>
                <w:numId w:val="80"/>
              </w:numPr>
              <w:overflowPunct/>
              <w:autoSpaceDE/>
              <w:autoSpaceDN/>
              <w:adjustRightInd/>
              <w:spacing w:line="256" w:lineRule="auto"/>
              <w:textAlignment w:val="auto"/>
            </w:pPr>
            <w:r>
              <w:t xml:space="preserve">Evaluation Scenario: Open Office, </w:t>
            </w:r>
            <w:proofErr w:type="spellStart"/>
            <w:r>
              <w:t>Umi</w:t>
            </w:r>
            <w:proofErr w:type="spellEnd"/>
          </w:p>
        </w:tc>
      </w:tr>
      <w:tr w:rsidR="002B0AC6" w14:paraId="74C103AC" w14:textId="77777777" w:rsidTr="007F0B91">
        <w:trPr>
          <w:trHeight w:val="447"/>
        </w:trPr>
        <w:tc>
          <w:tcPr>
            <w:tcW w:w="1980" w:type="dxa"/>
            <w:tcBorders>
              <w:top w:val="single" w:sz="4" w:space="0" w:color="auto"/>
              <w:left w:val="single" w:sz="4" w:space="0" w:color="auto"/>
              <w:bottom w:val="single" w:sz="4" w:space="0" w:color="auto"/>
              <w:right w:val="single" w:sz="4" w:space="0" w:color="auto"/>
            </w:tcBorders>
            <w:hideMark/>
          </w:tcPr>
          <w:p w14:paraId="33B56CFF" w14:textId="77777777" w:rsidR="002B0AC6" w:rsidRDefault="002B0AC6" w:rsidP="007F0B91">
            <w:pPr>
              <w:rPr>
                <w:lang w:val="en-US"/>
              </w:rPr>
            </w:pPr>
            <w:r>
              <w:rPr>
                <w:lang w:val="en-US"/>
              </w:rPr>
              <w:t>BS beam forming</w:t>
            </w:r>
          </w:p>
        </w:tc>
        <w:tc>
          <w:tcPr>
            <w:tcW w:w="7938" w:type="dxa"/>
            <w:tcBorders>
              <w:top w:val="single" w:sz="4" w:space="0" w:color="auto"/>
              <w:left w:val="single" w:sz="4" w:space="0" w:color="auto"/>
              <w:bottom w:val="single" w:sz="4" w:space="0" w:color="auto"/>
              <w:right w:val="single" w:sz="4" w:space="0" w:color="auto"/>
            </w:tcBorders>
            <w:hideMark/>
          </w:tcPr>
          <w:p w14:paraId="522331F3" w14:textId="77777777" w:rsidR="002B0AC6" w:rsidRDefault="002B0AC6" w:rsidP="002B0AC6">
            <w:pPr>
              <w:pStyle w:val="3GPPAgreements"/>
              <w:numPr>
                <w:ilvl w:val="0"/>
                <w:numId w:val="80"/>
              </w:numPr>
              <w:overflowPunct/>
              <w:autoSpaceDE/>
              <w:autoSpaceDN/>
              <w:adjustRightInd/>
              <w:spacing w:line="256" w:lineRule="auto"/>
              <w:textAlignment w:val="auto"/>
            </w:pPr>
            <w:r>
              <w:t>Indoor gNBs:</w:t>
            </w:r>
          </w:p>
          <w:p w14:paraId="2B4023C6" w14:textId="77777777" w:rsidR="002B0AC6" w:rsidRDefault="002B0AC6" w:rsidP="002B0AC6">
            <w:pPr>
              <w:pStyle w:val="3GPPAgreements"/>
              <w:numPr>
                <w:ilvl w:val="1"/>
                <w:numId w:val="80"/>
              </w:numPr>
              <w:overflowPunct/>
              <w:autoSpaceDE/>
              <w:autoSpaceDN/>
              <w:adjustRightInd/>
              <w:spacing w:line="256" w:lineRule="auto"/>
              <w:textAlignment w:val="auto"/>
            </w:pPr>
            <w:r>
              <w:t>FR2 – 8 TX analogue beams: [-52.2 : … : 52.5], beam width 15</w:t>
            </w:r>
            <w:r w:rsidRPr="003F6FBB">
              <w:t>o</w:t>
            </w:r>
            <w:r>
              <w:t>,</w:t>
            </w:r>
            <w:r w:rsidRPr="003F6FBB">
              <w:t xml:space="preserve"> </w:t>
            </w:r>
            <w:r>
              <w:t>DFT vectors to scan in horizontal plane</w:t>
            </w:r>
          </w:p>
          <w:p w14:paraId="56A93D5E" w14:textId="77777777" w:rsidR="002B0AC6" w:rsidRDefault="002B0AC6" w:rsidP="002B0AC6">
            <w:pPr>
              <w:pStyle w:val="3GPPAgreements"/>
              <w:numPr>
                <w:ilvl w:val="0"/>
                <w:numId w:val="80"/>
              </w:numPr>
              <w:overflowPunct/>
              <w:autoSpaceDE/>
              <w:autoSpaceDN/>
              <w:adjustRightInd/>
              <w:spacing w:line="256" w:lineRule="auto"/>
              <w:textAlignment w:val="auto"/>
            </w:pPr>
            <w:proofErr w:type="spellStart"/>
            <w:r>
              <w:t>UMi</w:t>
            </w:r>
            <w:proofErr w:type="spellEnd"/>
            <w:r>
              <w:t xml:space="preserve"> </w:t>
            </w:r>
            <w:proofErr w:type="spellStart"/>
            <w:r>
              <w:t>gNBs</w:t>
            </w:r>
            <w:proofErr w:type="spellEnd"/>
            <w:r>
              <w:t>:</w:t>
            </w:r>
          </w:p>
          <w:p w14:paraId="35A42234" w14:textId="77777777" w:rsidR="002B0AC6" w:rsidRDefault="002B0AC6" w:rsidP="002B0AC6">
            <w:pPr>
              <w:pStyle w:val="3GPPAgreements"/>
              <w:numPr>
                <w:ilvl w:val="1"/>
                <w:numId w:val="80"/>
              </w:numPr>
              <w:overflowPunct/>
              <w:autoSpaceDE/>
              <w:autoSpaceDN/>
              <w:adjustRightInd/>
              <w:spacing w:line="256" w:lineRule="auto"/>
              <w:textAlignment w:val="auto"/>
            </w:pPr>
            <w:r>
              <w:t>FR2 – 16 TX analogue beams: [-56.25 : … : 56.25], beam width 7.5</w:t>
            </w:r>
            <w:r>
              <w:rPr>
                <w:vertAlign w:val="superscript"/>
              </w:rPr>
              <w:t>o</w:t>
            </w:r>
            <w:r>
              <w:t>, DFT vectors to scan in horizontal plane</w:t>
            </w:r>
          </w:p>
        </w:tc>
      </w:tr>
      <w:tr w:rsidR="002B0AC6" w14:paraId="76C1FAA2" w14:textId="77777777" w:rsidTr="007F0B91">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BB6D512" w14:textId="77777777" w:rsidR="002B0AC6" w:rsidRDefault="002B0AC6" w:rsidP="007F0B91">
            <w:pPr>
              <w:spacing w:after="0"/>
              <w:rPr>
                <w:b/>
                <w:lang w:val="en-US"/>
              </w:rPr>
            </w:pPr>
            <w:r>
              <w:rPr>
                <w:b/>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018E97C" w14:textId="77777777" w:rsidR="002B0AC6" w:rsidRDefault="002B0AC6" w:rsidP="007F0B91">
            <w:pPr>
              <w:spacing w:after="0"/>
              <w:rPr>
                <w:b/>
                <w:highlight w:val="yellow"/>
                <w:lang w:val="en-US"/>
              </w:rPr>
            </w:pPr>
          </w:p>
        </w:tc>
      </w:tr>
      <w:tr w:rsidR="008978E9" w14:paraId="20EE5485" w14:textId="77777777" w:rsidTr="00EF1E19">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CA84397" w14:textId="7F32D2C9" w:rsidR="008978E9" w:rsidRPr="008978E9" w:rsidRDefault="008978E9" w:rsidP="008978E9">
            <w:pPr>
              <w:spacing w:after="0"/>
              <w:rPr>
                <w:b/>
                <w:lang w:val="en-US"/>
              </w:rPr>
            </w:pPr>
            <w:r w:rsidRPr="008978E9">
              <w:rPr>
                <w:sz w:val="22"/>
                <w:szCs w:val="22"/>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0B459B" w14:textId="77777777" w:rsidR="008978E9" w:rsidRPr="008978E9" w:rsidRDefault="008978E9" w:rsidP="008978E9">
            <w:pPr>
              <w:pStyle w:val="3GPPAgreements"/>
            </w:pPr>
            <w:r w:rsidRPr="008978E9">
              <w:t>FR1: 0, 50 ns</w:t>
            </w:r>
          </w:p>
          <w:p w14:paraId="6E35CC5F" w14:textId="037A0C5A" w:rsidR="008978E9" w:rsidRPr="00EF1E19" w:rsidRDefault="008978E9" w:rsidP="00EF1E19">
            <w:pPr>
              <w:pStyle w:val="3GPPAgreements"/>
              <w:rPr>
                <w:b/>
              </w:rPr>
            </w:pPr>
            <w:r w:rsidRPr="00EF1E19">
              <w:t>FR2: 0, 10 ns</w:t>
            </w:r>
          </w:p>
        </w:tc>
      </w:tr>
      <w:tr w:rsidR="002B0AC6" w14:paraId="78274292" w14:textId="77777777" w:rsidTr="007F0B91">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0AB908B9" w14:textId="77777777" w:rsidR="002B0AC6" w:rsidRDefault="002B0AC6" w:rsidP="007F0B91">
            <w:pPr>
              <w:rPr>
                <w:lang w:val="en-US"/>
              </w:rPr>
            </w:pPr>
            <w:r>
              <w:rPr>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77905C06" w14:textId="77777777" w:rsidR="002B0AC6" w:rsidRDefault="002B0AC6" w:rsidP="007F0B91">
            <w:pPr>
              <w:rPr>
                <w:highlight w:val="yellow"/>
                <w:lang w:val="en-US"/>
              </w:rPr>
            </w:pPr>
            <w:r>
              <w:rPr>
                <w:lang w:val="en-US"/>
              </w:rPr>
              <w:t>Earliest timing measured across TX-RX beam pairs for given link</w:t>
            </w:r>
          </w:p>
        </w:tc>
      </w:tr>
      <w:tr w:rsidR="002B0AC6" w14:paraId="2E312C9A" w14:textId="77777777" w:rsidTr="007F0B91">
        <w:trPr>
          <w:trHeight w:val="447"/>
        </w:trPr>
        <w:tc>
          <w:tcPr>
            <w:tcW w:w="1980" w:type="dxa"/>
            <w:tcBorders>
              <w:top w:val="single" w:sz="4" w:space="0" w:color="auto"/>
              <w:left w:val="single" w:sz="4" w:space="0" w:color="auto"/>
              <w:bottom w:val="single" w:sz="4" w:space="0" w:color="auto"/>
              <w:right w:val="single" w:sz="4" w:space="0" w:color="auto"/>
            </w:tcBorders>
            <w:vAlign w:val="center"/>
            <w:hideMark/>
          </w:tcPr>
          <w:p w14:paraId="1531C690" w14:textId="77777777" w:rsidR="002B0AC6" w:rsidRDefault="002B0AC6" w:rsidP="007F0B91">
            <w:pPr>
              <w:rPr>
                <w:lang w:val="en-US"/>
              </w:rPr>
            </w:pPr>
            <w:r>
              <w:rPr>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19B4EF7" w14:textId="77777777" w:rsidR="002B0AC6" w:rsidRDefault="002B0AC6" w:rsidP="007F0B91">
            <w:pPr>
              <w:pStyle w:val="3GPPAgreements"/>
              <w:numPr>
                <w:ilvl w:val="0"/>
                <w:numId w:val="0"/>
              </w:numPr>
              <w:overflowPunct/>
              <w:autoSpaceDE/>
              <w:autoSpaceDN/>
              <w:adjustRightInd/>
              <w:spacing w:line="256" w:lineRule="auto"/>
              <w:ind w:left="284" w:hanging="284"/>
              <w:jc w:val="left"/>
              <w:textAlignment w:val="auto"/>
            </w:pPr>
            <w:r>
              <w:t>FAP timing estimation based on adaptive threshold for CIR processing</w:t>
            </w:r>
          </w:p>
        </w:tc>
      </w:tr>
    </w:tbl>
    <w:p w14:paraId="2F88E5BD" w14:textId="77777777" w:rsidR="002B0AC6" w:rsidRPr="00654C99" w:rsidRDefault="002B0AC6" w:rsidP="002B0AC6">
      <w:pPr>
        <w:pStyle w:val="3GPPText"/>
        <w:rPr>
          <w:lang w:val="en-GB"/>
        </w:rPr>
      </w:pPr>
    </w:p>
    <w:p w14:paraId="31E25CAD" w14:textId="77777777" w:rsidR="002B0AC6" w:rsidRPr="00C0473E" w:rsidRDefault="002B0AC6" w:rsidP="002B0AC6">
      <w:pPr>
        <w:pStyle w:val="Caption"/>
        <w:rPr>
          <w:lang w:val="en-US"/>
        </w:rPr>
      </w:pPr>
      <w:r>
        <w:t xml:space="preserve">Table </w:t>
      </w:r>
      <w:r>
        <w:fldChar w:fldCharType="begin"/>
      </w:r>
      <w:r>
        <w:instrText xml:space="preserve"> SEQ Table \* ARABIC </w:instrText>
      </w:r>
      <w:r>
        <w:fldChar w:fldCharType="separate"/>
      </w:r>
      <w:r w:rsidR="004C7486">
        <w:rPr>
          <w:noProof/>
        </w:rPr>
        <w:t>2</w:t>
      </w:r>
      <w:r>
        <w:fldChar w:fldCharType="end"/>
      </w:r>
      <w:r>
        <w:t xml:space="preserve">. </w:t>
      </w:r>
      <w:r>
        <w:rPr>
          <w:lang w:val="en-US"/>
        </w:rPr>
        <w:t>Simulation assumptions for UL based NR positioning:</w:t>
      </w:r>
    </w:p>
    <w:tbl>
      <w:tblPr>
        <w:tblpPr w:leftFromText="180" w:rightFromText="180" w:vertAnchor="text"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7938"/>
      </w:tblGrid>
      <w:tr w:rsidR="002B0AC6" w:rsidRPr="00C805FE" w14:paraId="14DD9CDF" w14:textId="77777777" w:rsidTr="007F0B91">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540A2A98" w14:textId="77777777" w:rsidR="002B0AC6" w:rsidRPr="00F45912" w:rsidRDefault="002B0AC6" w:rsidP="007F0B91">
            <w:pPr>
              <w:spacing w:after="0"/>
              <w:rPr>
                <w:b/>
                <w:sz w:val="22"/>
                <w:szCs w:val="22"/>
                <w:lang w:val="en-US"/>
              </w:rPr>
            </w:pPr>
            <w:r w:rsidRPr="00F45912">
              <w:rPr>
                <w:b/>
                <w:sz w:val="22"/>
                <w:szCs w:val="22"/>
                <w:lang w:val="en-US"/>
              </w:rPr>
              <w:t>Parameters</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2510E994" w14:textId="77777777" w:rsidR="002B0AC6" w:rsidRPr="00F45912" w:rsidRDefault="002B0AC6" w:rsidP="007F0B91">
            <w:pPr>
              <w:spacing w:after="0"/>
              <w:rPr>
                <w:b/>
                <w:sz w:val="22"/>
                <w:szCs w:val="22"/>
                <w:lang w:val="en-US"/>
              </w:rPr>
            </w:pPr>
            <w:r w:rsidRPr="00F45912">
              <w:rPr>
                <w:b/>
                <w:sz w:val="22"/>
                <w:szCs w:val="22"/>
                <w:lang w:val="en-US"/>
              </w:rPr>
              <w:t>FR1/FR2 Specific Values</w:t>
            </w:r>
          </w:p>
        </w:tc>
      </w:tr>
      <w:tr w:rsidR="002B0AC6" w:rsidRPr="00C805FE" w14:paraId="41CDB226" w14:textId="77777777" w:rsidTr="007F0B91">
        <w:tc>
          <w:tcPr>
            <w:tcW w:w="1980" w:type="dxa"/>
            <w:tcBorders>
              <w:top w:val="single" w:sz="4" w:space="0" w:color="auto"/>
              <w:left w:val="single" w:sz="4" w:space="0" w:color="auto"/>
              <w:bottom w:val="single" w:sz="4" w:space="0" w:color="auto"/>
              <w:right w:val="single" w:sz="4" w:space="0" w:color="auto"/>
            </w:tcBorders>
            <w:vAlign w:val="center"/>
            <w:hideMark/>
          </w:tcPr>
          <w:p w14:paraId="14D7E324" w14:textId="77777777" w:rsidR="002B0AC6" w:rsidRPr="00F45912" w:rsidRDefault="002B0AC6" w:rsidP="007F0B91">
            <w:pPr>
              <w:spacing w:after="0"/>
              <w:rPr>
                <w:sz w:val="22"/>
                <w:szCs w:val="22"/>
                <w:lang w:val="en-US"/>
              </w:rPr>
            </w:pPr>
            <w:r w:rsidRPr="00F45912">
              <w:rPr>
                <w:sz w:val="22"/>
                <w:szCs w:val="22"/>
                <w:lang w:val="en-US"/>
              </w:rPr>
              <w:t>Signal bandwidth</w:t>
            </w:r>
          </w:p>
        </w:tc>
        <w:tc>
          <w:tcPr>
            <w:tcW w:w="7938" w:type="dxa"/>
            <w:tcBorders>
              <w:top w:val="single" w:sz="4" w:space="0" w:color="auto"/>
              <w:left w:val="single" w:sz="4" w:space="0" w:color="auto"/>
              <w:bottom w:val="single" w:sz="4" w:space="0" w:color="auto"/>
              <w:right w:val="single" w:sz="4" w:space="0" w:color="auto"/>
            </w:tcBorders>
            <w:vAlign w:val="center"/>
            <w:hideMark/>
          </w:tcPr>
          <w:p w14:paraId="3931A489" w14:textId="77777777" w:rsidR="002B0AC6" w:rsidRPr="00F45912" w:rsidRDefault="002B0AC6" w:rsidP="007F0B91">
            <w:pPr>
              <w:spacing w:after="0"/>
              <w:rPr>
                <w:sz w:val="22"/>
                <w:szCs w:val="22"/>
                <w:lang w:val="en-US"/>
              </w:rPr>
            </w:pPr>
            <w:r w:rsidRPr="00F45912">
              <w:rPr>
                <w:sz w:val="22"/>
                <w:szCs w:val="22"/>
                <w:lang w:val="en-US"/>
              </w:rPr>
              <w:t>System bandwidth, according to NR positioning evaluation methodology</w:t>
            </w:r>
          </w:p>
          <w:p w14:paraId="4081E80C" w14:textId="77777777" w:rsidR="002B0AC6" w:rsidRPr="00F45912" w:rsidRDefault="002B0AC6" w:rsidP="007F0B91">
            <w:pPr>
              <w:spacing w:after="0"/>
              <w:rPr>
                <w:sz w:val="22"/>
                <w:szCs w:val="22"/>
                <w:lang w:val="en-US"/>
              </w:rPr>
            </w:pPr>
            <w:r w:rsidRPr="00F45912">
              <w:rPr>
                <w:sz w:val="22"/>
                <w:szCs w:val="22"/>
                <w:lang w:val="en-US"/>
              </w:rPr>
              <w:t xml:space="preserve">FR1: 5 and 100 MHz </w:t>
            </w:r>
          </w:p>
          <w:p w14:paraId="52AFEAC0" w14:textId="77777777" w:rsidR="002B0AC6" w:rsidRPr="00F45912" w:rsidRDefault="002B0AC6" w:rsidP="007F0B91">
            <w:pPr>
              <w:spacing w:after="0"/>
              <w:rPr>
                <w:sz w:val="22"/>
                <w:szCs w:val="22"/>
                <w:lang w:val="en-US"/>
              </w:rPr>
            </w:pPr>
            <w:r w:rsidRPr="00F45912">
              <w:rPr>
                <w:sz w:val="22"/>
                <w:szCs w:val="22"/>
                <w:lang w:val="en-US"/>
              </w:rPr>
              <w:t xml:space="preserve">FR2: </w:t>
            </w:r>
            <w:r w:rsidRPr="00867CB0">
              <w:rPr>
                <w:sz w:val="22"/>
                <w:szCs w:val="22"/>
                <w:lang w:val="en-US"/>
              </w:rPr>
              <w:t>100 MHz</w:t>
            </w:r>
          </w:p>
        </w:tc>
      </w:tr>
      <w:tr w:rsidR="002B0AC6" w:rsidRPr="00C805FE" w14:paraId="61C5985C" w14:textId="77777777" w:rsidTr="007F0B91">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B3832F3" w14:textId="77777777" w:rsidR="002B0AC6" w:rsidRPr="00F45912" w:rsidRDefault="002B0AC6" w:rsidP="007F0B91">
            <w:pPr>
              <w:spacing w:after="0"/>
              <w:rPr>
                <w:b/>
                <w:sz w:val="22"/>
                <w:szCs w:val="22"/>
                <w:lang w:val="en-US"/>
              </w:rPr>
            </w:pPr>
            <w:r w:rsidRPr="00F45912">
              <w:rPr>
                <w:b/>
                <w:sz w:val="22"/>
                <w:szCs w:val="22"/>
                <w:lang w:val="en-US"/>
              </w:rPr>
              <w:t xml:space="preserve">PRS Signals </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6075146" w14:textId="77777777" w:rsidR="002B0AC6" w:rsidRPr="00F45912" w:rsidRDefault="002B0AC6" w:rsidP="007F0B91">
            <w:pPr>
              <w:spacing w:after="0"/>
              <w:rPr>
                <w:b/>
                <w:sz w:val="22"/>
                <w:szCs w:val="22"/>
                <w:lang w:val="en-US"/>
              </w:rPr>
            </w:pPr>
            <w:r w:rsidRPr="00F45912">
              <w:rPr>
                <w:b/>
                <w:sz w:val="22"/>
                <w:szCs w:val="22"/>
                <w:lang w:val="en-US"/>
              </w:rPr>
              <w:t>Evaluated candidate physical structures for PRS transmission</w:t>
            </w:r>
          </w:p>
        </w:tc>
      </w:tr>
      <w:tr w:rsidR="002B0AC6" w:rsidRPr="00C805FE" w14:paraId="0F8722B8" w14:textId="77777777" w:rsidTr="007F0B91">
        <w:tc>
          <w:tcPr>
            <w:tcW w:w="1980" w:type="dxa"/>
            <w:tcBorders>
              <w:top w:val="single" w:sz="4" w:space="0" w:color="auto"/>
              <w:left w:val="single" w:sz="4" w:space="0" w:color="auto"/>
              <w:bottom w:val="single" w:sz="4" w:space="0" w:color="auto"/>
              <w:right w:val="single" w:sz="4" w:space="0" w:color="auto"/>
            </w:tcBorders>
            <w:vAlign w:val="center"/>
            <w:hideMark/>
          </w:tcPr>
          <w:p w14:paraId="7472E885" w14:textId="77777777" w:rsidR="002B0AC6" w:rsidRPr="00F45912" w:rsidRDefault="002B0AC6" w:rsidP="007F0B91">
            <w:pPr>
              <w:spacing w:after="0"/>
              <w:rPr>
                <w:sz w:val="22"/>
                <w:szCs w:val="22"/>
                <w:lang w:val="en-US"/>
              </w:rPr>
            </w:pPr>
            <w:r w:rsidRPr="00F45912">
              <w:rPr>
                <w:sz w:val="22"/>
                <w:szCs w:val="22"/>
                <w:lang w:val="en-US"/>
              </w:rPr>
              <w:t>UL PRS Physical Structure (Example)</w:t>
            </w:r>
          </w:p>
        </w:tc>
        <w:tc>
          <w:tcPr>
            <w:tcW w:w="7938" w:type="dxa"/>
            <w:tcBorders>
              <w:top w:val="single" w:sz="4" w:space="0" w:color="auto"/>
              <w:left w:val="single" w:sz="4" w:space="0" w:color="auto"/>
              <w:bottom w:val="single" w:sz="4" w:space="0" w:color="auto"/>
              <w:right w:val="single" w:sz="4" w:space="0" w:color="auto"/>
            </w:tcBorders>
            <w:vAlign w:val="center"/>
            <w:hideMark/>
          </w:tcPr>
          <w:p w14:paraId="774F341E" w14:textId="77777777" w:rsidR="002B0AC6" w:rsidRPr="00F45912" w:rsidRDefault="002B0AC6" w:rsidP="007F0B91">
            <w:pPr>
              <w:pStyle w:val="3GPPAgreements"/>
            </w:pPr>
            <w:r w:rsidRPr="00F45912">
              <w:t>Single port</w:t>
            </w:r>
          </w:p>
          <w:p w14:paraId="348F6234" w14:textId="77777777" w:rsidR="002B0AC6" w:rsidRPr="00F45912" w:rsidRDefault="002B0AC6" w:rsidP="007F0B91">
            <w:pPr>
              <w:pStyle w:val="3GPPAgreements"/>
            </w:pPr>
            <w:r w:rsidRPr="00F45912">
              <w:t>Density (number of occupied subcarriers per symbol): 12</w:t>
            </w:r>
          </w:p>
          <w:p w14:paraId="7BB72FBE" w14:textId="77777777" w:rsidR="002B0AC6" w:rsidRPr="00F45912" w:rsidRDefault="002B0AC6" w:rsidP="007F0B91">
            <w:pPr>
              <w:pStyle w:val="3GPPAgreements"/>
            </w:pPr>
            <w:r w:rsidRPr="00F45912">
              <w:t>Boosting = 0dB</w:t>
            </w:r>
          </w:p>
          <w:p w14:paraId="3DAF7779" w14:textId="77777777" w:rsidR="002B0AC6" w:rsidRPr="00F45912" w:rsidRDefault="002B0AC6" w:rsidP="007F0B91">
            <w:pPr>
              <w:pStyle w:val="3GPPAgreements"/>
            </w:pPr>
            <w:r w:rsidRPr="00F45912">
              <w:t>IBE – Not applicable</w:t>
            </w:r>
          </w:p>
        </w:tc>
      </w:tr>
      <w:tr w:rsidR="002B0AC6" w:rsidRPr="00C805FE" w14:paraId="0CE0B73F" w14:textId="77777777" w:rsidTr="007F0B91">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E4BA471" w14:textId="77777777" w:rsidR="002B0AC6" w:rsidRPr="00D444F4" w:rsidRDefault="002B0AC6" w:rsidP="007F0B91">
            <w:pPr>
              <w:spacing w:after="0"/>
              <w:rPr>
                <w:b/>
                <w:sz w:val="22"/>
                <w:szCs w:val="22"/>
                <w:lang w:val="en-US"/>
              </w:rPr>
            </w:pPr>
            <w:r w:rsidRPr="00D444F4">
              <w:rPr>
                <w:b/>
                <w:sz w:val="22"/>
                <w:szCs w:val="22"/>
                <w:lang w:val="en-US"/>
              </w:rPr>
              <w:t xml:space="preserve">TX/RX Settings </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6F05459" w14:textId="77777777" w:rsidR="002B0AC6" w:rsidRPr="00D444F4" w:rsidRDefault="002B0AC6" w:rsidP="007F0B91">
            <w:pPr>
              <w:spacing w:after="0"/>
              <w:rPr>
                <w:b/>
                <w:sz w:val="22"/>
                <w:szCs w:val="22"/>
                <w:lang w:val="en-US"/>
              </w:rPr>
            </w:pPr>
            <w:r w:rsidRPr="00D444F4">
              <w:rPr>
                <w:b/>
                <w:sz w:val="22"/>
                <w:szCs w:val="22"/>
                <w:lang w:val="en-US"/>
              </w:rPr>
              <w:t>TX/RX Beamforming Assumptions in FR1 and FR2</w:t>
            </w:r>
          </w:p>
        </w:tc>
      </w:tr>
      <w:tr w:rsidR="002B0AC6" w:rsidRPr="00C805FE" w14:paraId="615726E0" w14:textId="77777777" w:rsidTr="007F0B91">
        <w:trPr>
          <w:trHeight w:val="1073"/>
        </w:trPr>
        <w:tc>
          <w:tcPr>
            <w:tcW w:w="1980" w:type="dxa"/>
            <w:tcBorders>
              <w:top w:val="single" w:sz="4" w:space="0" w:color="auto"/>
              <w:left w:val="single" w:sz="4" w:space="0" w:color="auto"/>
              <w:bottom w:val="single" w:sz="4" w:space="0" w:color="auto"/>
              <w:right w:val="single" w:sz="4" w:space="0" w:color="auto"/>
            </w:tcBorders>
            <w:vAlign w:val="center"/>
          </w:tcPr>
          <w:p w14:paraId="23E2A85B" w14:textId="77777777" w:rsidR="002B0AC6" w:rsidRPr="00D444F4" w:rsidRDefault="002B0AC6" w:rsidP="007F0B91">
            <w:pPr>
              <w:spacing w:after="0"/>
              <w:rPr>
                <w:sz w:val="22"/>
                <w:szCs w:val="22"/>
                <w:lang w:val="en-US"/>
              </w:rPr>
            </w:pPr>
            <w:r w:rsidRPr="00D444F4">
              <w:rPr>
                <w:sz w:val="22"/>
                <w:szCs w:val="22"/>
                <w:lang w:val="en-US"/>
              </w:rPr>
              <w:t>FR1</w:t>
            </w:r>
          </w:p>
        </w:tc>
        <w:tc>
          <w:tcPr>
            <w:tcW w:w="7938" w:type="dxa"/>
            <w:tcBorders>
              <w:top w:val="single" w:sz="4" w:space="0" w:color="auto"/>
              <w:left w:val="single" w:sz="4" w:space="0" w:color="auto"/>
              <w:bottom w:val="single" w:sz="4" w:space="0" w:color="auto"/>
              <w:right w:val="single" w:sz="4" w:space="0" w:color="auto"/>
            </w:tcBorders>
            <w:vAlign w:val="center"/>
          </w:tcPr>
          <w:p w14:paraId="496174F0" w14:textId="77777777" w:rsidR="002B0AC6" w:rsidRPr="00C8750E" w:rsidRDefault="002B0AC6" w:rsidP="007F0B91">
            <w:pPr>
              <w:pStyle w:val="3GPPAgreements"/>
            </w:pPr>
            <w:r w:rsidRPr="00C8750E">
              <w:t>PRS structure w/ all REs used for transmission</w:t>
            </w:r>
          </w:p>
          <w:p w14:paraId="3ACFF8C6" w14:textId="77777777" w:rsidR="002B0AC6" w:rsidRDefault="002B0AC6" w:rsidP="007F0B91">
            <w:pPr>
              <w:pStyle w:val="3GPPAgreements"/>
            </w:pPr>
            <w:r>
              <w:t>TX: No</w:t>
            </w:r>
            <w:r w:rsidRPr="00750FD4">
              <w:t xml:space="preserve"> </w:t>
            </w:r>
            <w:r w:rsidRPr="00D444F4">
              <w:t>TX beam sweeping</w:t>
            </w:r>
            <w:r>
              <w:t xml:space="preserve">, </w:t>
            </w:r>
            <w:r w:rsidRPr="00D444F4">
              <w:t>Single TX Port, Quasi-Omni Pattern</w:t>
            </w:r>
          </w:p>
          <w:p w14:paraId="578798BF" w14:textId="77777777" w:rsidR="002B0AC6" w:rsidRDefault="002B0AC6" w:rsidP="007F0B91">
            <w:pPr>
              <w:pStyle w:val="3GPPAgreements"/>
            </w:pPr>
            <w:r w:rsidRPr="00D444F4">
              <w:t>RX: Two X-pol RX Ports, Quasi-Omni Pattern</w:t>
            </w:r>
          </w:p>
          <w:p w14:paraId="07FBC8E8" w14:textId="77777777" w:rsidR="002B0AC6" w:rsidRPr="00D444F4" w:rsidRDefault="002B0AC6" w:rsidP="007F0B91">
            <w:pPr>
              <w:pStyle w:val="3GPPAgreements"/>
            </w:pPr>
            <w:r w:rsidRPr="00D444F4">
              <w:t>Evaluation Scenarios: Open Office/</w:t>
            </w:r>
            <w:proofErr w:type="spellStart"/>
            <w:r w:rsidRPr="00D444F4">
              <w:t>UMa</w:t>
            </w:r>
            <w:proofErr w:type="spellEnd"/>
            <w:r w:rsidRPr="00D444F4">
              <w:t>/</w:t>
            </w:r>
            <w:proofErr w:type="spellStart"/>
            <w:r w:rsidRPr="00D444F4">
              <w:t>UMi</w:t>
            </w:r>
            <w:proofErr w:type="spellEnd"/>
          </w:p>
        </w:tc>
      </w:tr>
      <w:tr w:rsidR="002B0AC6" w:rsidRPr="00C805FE" w14:paraId="29E67AC2" w14:textId="77777777" w:rsidTr="007F0B91">
        <w:trPr>
          <w:trHeight w:val="699"/>
        </w:trPr>
        <w:tc>
          <w:tcPr>
            <w:tcW w:w="1980" w:type="dxa"/>
            <w:tcBorders>
              <w:top w:val="single" w:sz="4" w:space="0" w:color="auto"/>
              <w:left w:val="single" w:sz="4" w:space="0" w:color="auto"/>
              <w:bottom w:val="single" w:sz="4" w:space="0" w:color="auto"/>
              <w:right w:val="single" w:sz="4" w:space="0" w:color="auto"/>
            </w:tcBorders>
            <w:vAlign w:val="center"/>
          </w:tcPr>
          <w:p w14:paraId="677B3ADC" w14:textId="77777777" w:rsidR="002B0AC6" w:rsidRPr="00C8750E" w:rsidRDefault="002B0AC6" w:rsidP="007F0B91">
            <w:pPr>
              <w:rPr>
                <w:sz w:val="22"/>
                <w:szCs w:val="22"/>
                <w:lang w:val="en-US"/>
              </w:rPr>
            </w:pPr>
            <w:r w:rsidRPr="00C8750E">
              <w:rPr>
                <w:sz w:val="22"/>
                <w:szCs w:val="22"/>
                <w:lang w:val="en-US"/>
              </w:rPr>
              <w:t>FR2</w:t>
            </w:r>
          </w:p>
        </w:tc>
        <w:tc>
          <w:tcPr>
            <w:tcW w:w="7938" w:type="dxa"/>
            <w:tcBorders>
              <w:top w:val="single" w:sz="4" w:space="0" w:color="auto"/>
              <w:left w:val="single" w:sz="4" w:space="0" w:color="auto"/>
              <w:bottom w:val="single" w:sz="4" w:space="0" w:color="auto"/>
              <w:right w:val="single" w:sz="4" w:space="0" w:color="auto"/>
            </w:tcBorders>
            <w:vAlign w:val="center"/>
          </w:tcPr>
          <w:p w14:paraId="7D8E01CE" w14:textId="77777777" w:rsidR="002B0AC6" w:rsidRDefault="002B0AC6" w:rsidP="002B0AC6">
            <w:pPr>
              <w:pStyle w:val="3GPPAgreements"/>
              <w:numPr>
                <w:ilvl w:val="0"/>
                <w:numId w:val="80"/>
              </w:numPr>
              <w:overflowPunct/>
              <w:autoSpaceDE/>
              <w:autoSpaceDN/>
              <w:adjustRightInd/>
              <w:spacing w:line="256" w:lineRule="auto"/>
              <w:textAlignment w:val="auto"/>
            </w:pPr>
            <w:r>
              <w:t>PRS structure w/ all REs used for transmission</w:t>
            </w:r>
          </w:p>
          <w:p w14:paraId="4BE82DA7" w14:textId="77777777" w:rsidR="002B0AC6" w:rsidRDefault="002B0AC6" w:rsidP="002B0AC6">
            <w:pPr>
              <w:pStyle w:val="3GPPAgreements"/>
              <w:numPr>
                <w:ilvl w:val="0"/>
                <w:numId w:val="80"/>
              </w:numPr>
            </w:pPr>
            <w:r>
              <w:t>TX: No</w:t>
            </w:r>
            <w:r w:rsidRPr="00750FD4">
              <w:t xml:space="preserve"> </w:t>
            </w:r>
            <w:r w:rsidRPr="00D444F4">
              <w:t>TX beam sweeping</w:t>
            </w:r>
            <w:r>
              <w:t xml:space="preserve">, </w:t>
            </w:r>
            <w:r w:rsidRPr="00D444F4">
              <w:t>Single TX Port, Quasi-Omni Pattern</w:t>
            </w:r>
          </w:p>
          <w:p w14:paraId="252C3636" w14:textId="77777777" w:rsidR="002B0AC6" w:rsidRDefault="002B0AC6" w:rsidP="002B0AC6">
            <w:pPr>
              <w:pStyle w:val="3GPPAgreements"/>
              <w:numPr>
                <w:ilvl w:val="0"/>
                <w:numId w:val="80"/>
              </w:numPr>
              <w:overflowPunct/>
              <w:autoSpaceDE/>
              <w:autoSpaceDN/>
              <w:adjustRightInd/>
              <w:spacing w:line="256" w:lineRule="auto"/>
              <w:textAlignment w:val="auto"/>
            </w:pPr>
            <w:r>
              <w:t xml:space="preserve">RX: Rx beam sweeping, 16 RX analogue pre-coder states (one OFDM symbol per RX beam), </w:t>
            </w:r>
            <w:r w:rsidRPr="00D444F4">
              <w:t>Two X-pol RX Ports</w:t>
            </w:r>
          </w:p>
          <w:p w14:paraId="2C288797" w14:textId="77777777" w:rsidR="002B0AC6" w:rsidRPr="00C8750E" w:rsidRDefault="002B0AC6" w:rsidP="002B0AC6">
            <w:pPr>
              <w:pStyle w:val="3GPPAgreements"/>
              <w:numPr>
                <w:ilvl w:val="0"/>
                <w:numId w:val="80"/>
              </w:numPr>
            </w:pPr>
            <w:r>
              <w:t xml:space="preserve">Evaluation Scenario: Open Office, </w:t>
            </w:r>
            <w:proofErr w:type="spellStart"/>
            <w:r>
              <w:t>Umi</w:t>
            </w:r>
            <w:proofErr w:type="spellEnd"/>
          </w:p>
        </w:tc>
      </w:tr>
      <w:tr w:rsidR="002B0AC6" w:rsidRPr="00C805FE" w14:paraId="2B9B2014" w14:textId="77777777" w:rsidTr="007F0B91">
        <w:trPr>
          <w:trHeight w:val="1429"/>
        </w:trPr>
        <w:tc>
          <w:tcPr>
            <w:tcW w:w="1980" w:type="dxa"/>
            <w:tcBorders>
              <w:top w:val="single" w:sz="4" w:space="0" w:color="auto"/>
              <w:left w:val="single" w:sz="4" w:space="0" w:color="auto"/>
              <w:bottom w:val="single" w:sz="4" w:space="0" w:color="auto"/>
              <w:right w:val="single" w:sz="4" w:space="0" w:color="auto"/>
            </w:tcBorders>
            <w:hideMark/>
          </w:tcPr>
          <w:p w14:paraId="0A002239" w14:textId="77777777" w:rsidR="002B0AC6" w:rsidRPr="00C8750E" w:rsidRDefault="002B0AC6" w:rsidP="007F0B91">
            <w:pPr>
              <w:rPr>
                <w:sz w:val="22"/>
                <w:szCs w:val="22"/>
                <w:lang w:val="en-US"/>
              </w:rPr>
            </w:pPr>
            <w:r>
              <w:rPr>
                <w:sz w:val="22"/>
                <w:szCs w:val="22"/>
                <w:lang w:val="en-US"/>
              </w:rPr>
              <w:t>gNB</w:t>
            </w:r>
            <w:r w:rsidRPr="00C8750E">
              <w:rPr>
                <w:sz w:val="22"/>
                <w:szCs w:val="22"/>
                <w:lang w:val="en-US"/>
              </w:rPr>
              <w:t xml:space="preserve"> beam forming</w:t>
            </w:r>
          </w:p>
        </w:tc>
        <w:tc>
          <w:tcPr>
            <w:tcW w:w="7938" w:type="dxa"/>
            <w:tcBorders>
              <w:top w:val="single" w:sz="4" w:space="0" w:color="auto"/>
              <w:left w:val="single" w:sz="4" w:space="0" w:color="auto"/>
              <w:bottom w:val="single" w:sz="4" w:space="0" w:color="auto"/>
              <w:right w:val="single" w:sz="4" w:space="0" w:color="auto"/>
            </w:tcBorders>
            <w:hideMark/>
          </w:tcPr>
          <w:p w14:paraId="422D8B98" w14:textId="77777777" w:rsidR="002B0AC6" w:rsidRPr="00C8750E" w:rsidRDefault="002B0AC6" w:rsidP="007F0B91">
            <w:pPr>
              <w:pStyle w:val="3GPPAgreements"/>
            </w:pPr>
            <w:r w:rsidRPr="00C8750E">
              <w:t>Indoor gNBs:</w:t>
            </w:r>
          </w:p>
          <w:p w14:paraId="68512A78" w14:textId="77777777" w:rsidR="002B0AC6" w:rsidRDefault="002B0AC6" w:rsidP="007F0B91">
            <w:pPr>
              <w:pStyle w:val="3GPPAgreements"/>
              <w:numPr>
                <w:ilvl w:val="1"/>
                <w:numId w:val="9"/>
              </w:numPr>
            </w:pPr>
            <w:r w:rsidRPr="00C8750E">
              <w:t>FR2 – 8 TX analogue beams: [-52.2 : … : 52.5], beam width 15</w:t>
            </w:r>
            <w:r w:rsidRPr="0017155E">
              <w:t>o</w:t>
            </w:r>
            <w:r w:rsidRPr="00C8750E">
              <w:t>,</w:t>
            </w:r>
            <w:r w:rsidRPr="0017155E">
              <w:t xml:space="preserve"> </w:t>
            </w:r>
            <w:r w:rsidRPr="00C8750E">
              <w:t>DFT vectors to scan in horizontal plane</w:t>
            </w:r>
          </w:p>
          <w:p w14:paraId="0CD73F26" w14:textId="77777777" w:rsidR="002B0AC6" w:rsidRPr="00C8750E" w:rsidRDefault="002B0AC6" w:rsidP="007F0B91">
            <w:pPr>
              <w:pStyle w:val="3GPPAgreements"/>
            </w:pPr>
            <w:proofErr w:type="spellStart"/>
            <w:r w:rsidRPr="00C8750E">
              <w:t>UMi</w:t>
            </w:r>
            <w:proofErr w:type="spellEnd"/>
            <w:r w:rsidRPr="00C8750E">
              <w:t xml:space="preserve"> </w:t>
            </w:r>
            <w:proofErr w:type="spellStart"/>
            <w:r w:rsidRPr="00C8750E">
              <w:t>gNBs</w:t>
            </w:r>
            <w:proofErr w:type="spellEnd"/>
            <w:r w:rsidRPr="00C8750E">
              <w:t>:</w:t>
            </w:r>
          </w:p>
          <w:p w14:paraId="389E4A74" w14:textId="77777777" w:rsidR="002B0AC6" w:rsidRPr="00C8750E" w:rsidRDefault="002B0AC6" w:rsidP="007F0B91">
            <w:pPr>
              <w:pStyle w:val="3GPPAgreements"/>
              <w:numPr>
                <w:ilvl w:val="1"/>
                <w:numId w:val="9"/>
              </w:numPr>
            </w:pPr>
            <w:r w:rsidRPr="00C8750E">
              <w:t>FR2 – 16 TX analogue beams: [-56.25 : … : 56.25], beam width 7.5</w:t>
            </w:r>
            <w:r w:rsidRPr="00C8750E">
              <w:rPr>
                <w:vertAlign w:val="superscript"/>
              </w:rPr>
              <w:t>o</w:t>
            </w:r>
            <w:r w:rsidRPr="00C8750E">
              <w:t>, DFT vectors to scan in horizontal plane</w:t>
            </w:r>
          </w:p>
        </w:tc>
      </w:tr>
      <w:tr w:rsidR="002B0AC6" w:rsidRPr="00C805FE" w14:paraId="35DAAF41" w14:textId="77777777" w:rsidTr="007F0B91">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792A743B" w14:textId="77777777" w:rsidR="002B0AC6" w:rsidRPr="00414102" w:rsidRDefault="002B0AC6" w:rsidP="007F0B91">
            <w:pPr>
              <w:spacing w:after="0"/>
              <w:rPr>
                <w:b/>
                <w:sz w:val="22"/>
                <w:szCs w:val="22"/>
                <w:lang w:val="en-US"/>
              </w:rPr>
            </w:pPr>
            <w:r w:rsidRPr="00414102">
              <w:rPr>
                <w:b/>
                <w:sz w:val="22"/>
                <w:szCs w:val="22"/>
                <w:lang w:val="en-US"/>
              </w:rPr>
              <w:t>RX Processing</w:t>
            </w:r>
          </w:p>
        </w:tc>
        <w:tc>
          <w:tcPr>
            <w:tcW w:w="7938"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6CB9FAE2" w14:textId="77777777" w:rsidR="002B0AC6" w:rsidRPr="00414102" w:rsidRDefault="002B0AC6" w:rsidP="007F0B91">
            <w:pPr>
              <w:spacing w:after="0"/>
              <w:rPr>
                <w:b/>
                <w:sz w:val="22"/>
                <w:szCs w:val="22"/>
                <w:lang w:val="en-US"/>
              </w:rPr>
            </w:pPr>
          </w:p>
        </w:tc>
      </w:tr>
      <w:tr w:rsidR="00CE2D42" w:rsidRPr="00C805FE" w14:paraId="0EEE6FB4" w14:textId="77777777" w:rsidTr="00EF1E19">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0B0084" w14:textId="4BFF7FBF" w:rsidR="00CE2D42" w:rsidRPr="00EF1E19" w:rsidRDefault="00CE2D42" w:rsidP="00EF1E19">
            <w:pPr>
              <w:rPr>
                <w:sz w:val="22"/>
                <w:szCs w:val="22"/>
                <w:lang w:val="en-US"/>
              </w:rPr>
            </w:pPr>
            <w:r w:rsidRPr="00EF1E19">
              <w:rPr>
                <w:sz w:val="22"/>
                <w:szCs w:val="22"/>
                <w:lang w:val="en-US"/>
              </w:rPr>
              <w:t>BS synchronization error</w:t>
            </w:r>
          </w:p>
        </w:tc>
        <w:tc>
          <w:tcPr>
            <w:tcW w:w="79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64B982" w14:textId="77777777" w:rsidR="00CE2D42" w:rsidRPr="00EF1E19" w:rsidRDefault="00CE2D42" w:rsidP="00EF1E19">
            <w:pPr>
              <w:pStyle w:val="3GPPAgreements"/>
            </w:pPr>
            <w:r w:rsidRPr="00EF1E19">
              <w:t>FR1: 0, 50 ns</w:t>
            </w:r>
          </w:p>
          <w:p w14:paraId="771F82EB" w14:textId="08466BEA" w:rsidR="00CE2D42" w:rsidRPr="00EF1E19" w:rsidRDefault="00CE2D42" w:rsidP="00EF1E19">
            <w:pPr>
              <w:pStyle w:val="3GPPAgreements"/>
              <w:rPr>
                <w:szCs w:val="22"/>
                <w:lang w:val="ru-RU"/>
              </w:rPr>
            </w:pPr>
            <w:r w:rsidRPr="00EF1E19">
              <w:t>FR2: 0, 10 ns</w:t>
            </w:r>
          </w:p>
        </w:tc>
      </w:tr>
      <w:tr w:rsidR="00CE2D42" w:rsidRPr="00C805FE" w14:paraId="7593A42C" w14:textId="77777777" w:rsidTr="007F0B91">
        <w:trPr>
          <w:trHeight w:val="447"/>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18233E5" w14:textId="77777777" w:rsidR="00CE2D42" w:rsidRPr="00414102" w:rsidRDefault="00CE2D42" w:rsidP="00CE2D42">
            <w:pPr>
              <w:rPr>
                <w:sz w:val="22"/>
                <w:szCs w:val="22"/>
                <w:lang w:val="en-US"/>
              </w:rPr>
            </w:pPr>
            <w:r w:rsidRPr="00414102">
              <w:rPr>
                <w:sz w:val="22"/>
                <w:szCs w:val="22"/>
                <w:lang w:val="en-US"/>
              </w:rPr>
              <w:t>Measurement selection procedure</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14:paraId="1B0DA585" w14:textId="77777777" w:rsidR="00CE2D42" w:rsidRPr="00414102" w:rsidRDefault="00CE2D42" w:rsidP="00CE2D42">
            <w:pPr>
              <w:rPr>
                <w:sz w:val="22"/>
                <w:szCs w:val="22"/>
                <w:lang w:val="en-US"/>
              </w:rPr>
            </w:pPr>
            <w:r w:rsidRPr="00414102">
              <w:rPr>
                <w:sz w:val="22"/>
                <w:szCs w:val="22"/>
                <w:lang w:val="en-US"/>
              </w:rPr>
              <w:t>Earliest timing measured across TX-RX beam pairs for given link</w:t>
            </w:r>
          </w:p>
        </w:tc>
      </w:tr>
      <w:tr w:rsidR="00CE2D42" w:rsidRPr="00C0473E" w14:paraId="6B3D2059" w14:textId="77777777" w:rsidTr="007F0B91">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3C0E296A" w14:textId="77777777" w:rsidR="00CE2D42" w:rsidRPr="00D444F4" w:rsidRDefault="00CE2D42" w:rsidP="00CE2D42">
            <w:pPr>
              <w:rPr>
                <w:sz w:val="22"/>
                <w:szCs w:val="22"/>
                <w:lang w:val="en-US"/>
              </w:rPr>
            </w:pPr>
            <w:r w:rsidRPr="00D444F4">
              <w:rPr>
                <w:sz w:val="22"/>
                <w:szCs w:val="22"/>
                <w:lang w:val="en-US"/>
              </w:rPr>
              <w:t>First Arrival Path (FAP) Timing Estimation</w:t>
            </w:r>
          </w:p>
        </w:tc>
        <w:tc>
          <w:tcPr>
            <w:tcW w:w="7938" w:type="dxa"/>
            <w:tcBorders>
              <w:top w:val="single" w:sz="4" w:space="0" w:color="auto"/>
              <w:left w:val="single" w:sz="4" w:space="0" w:color="auto"/>
              <w:bottom w:val="single" w:sz="4" w:space="0" w:color="auto"/>
              <w:right w:val="single" w:sz="4" w:space="0" w:color="auto"/>
            </w:tcBorders>
            <w:vAlign w:val="center"/>
          </w:tcPr>
          <w:p w14:paraId="0657A40C" w14:textId="77777777" w:rsidR="00CE2D42" w:rsidRPr="00D444F4" w:rsidRDefault="00CE2D42" w:rsidP="00CE2D42">
            <w:pPr>
              <w:pStyle w:val="3GPPAgreements"/>
              <w:numPr>
                <w:ilvl w:val="0"/>
                <w:numId w:val="0"/>
              </w:numPr>
              <w:ind w:left="284" w:hanging="284"/>
            </w:pPr>
            <w:r w:rsidRPr="00D444F4">
              <w:t>FAP timing estimation based on adaptive threshold for CIR processing</w:t>
            </w:r>
          </w:p>
        </w:tc>
      </w:tr>
      <w:bookmarkEnd w:id="0"/>
    </w:tbl>
    <w:p w14:paraId="7EF5EA3E" w14:textId="77777777" w:rsidR="000C5AE1" w:rsidRPr="00EF1E19" w:rsidRDefault="000C5AE1" w:rsidP="001B768E">
      <w:pPr>
        <w:widowControl w:val="0"/>
        <w:tabs>
          <w:tab w:val="num" w:pos="708"/>
        </w:tabs>
        <w:spacing w:after="60"/>
        <w:jc w:val="both"/>
      </w:pPr>
    </w:p>
    <w:sectPr w:rsidR="000C5AE1" w:rsidRPr="00EF1E19" w:rsidSect="00CA2848">
      <w:headerReference w:type="even" r:id="rId26"/>
      <w:footerReference w:type="even" r:id="rId27"/>
      <w:footerReference w:type="default" r:id="rId28"/>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C4A6FAC" w14:textId="77777777" w:rsidR="00C778A8" w:rsidRDefault="00C778A8">
      <w:r>
        <w:separator/>
      </w:r>
    </w:p>
  </w:endnote>
  <w:endnote w:type="continuationSeparator" w:id="0">
    <w:p w14:paraId="4E991095" w14:textId="77777777" w:rsidR="00C778A8" w:rsidRDefault="00C778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4B608E" w:rsidRDefault="004B608E"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4B608E" w:rsidRDefault="004B608E"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4B608E" w:rsidRPr="00270202" w:rsidRDefault="004B608E"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4C7486">
      <w:rPr>
        <w:rStyle w:val="CharChar2"/>
        <w:b/>
        <w:i/>
        <w:noProof/>
        <w:sz w:val="18"/>
      </w:rPr>
      <w:t>8</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4C7486">
      <w:rPr>
        <w:rStyle w:val="CharChar2"/>
        <w:b/>
        <w:i/>
        <w:noProof/>
        <w:sz w:val="18"/>
      </w:rPr>
      <w:t>8</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3567FC" w14:textId="77777777" w:rsidR="00C778A8" w:rsidRDefault="00C778A8">
      <w:r>
        <w:separator/>
      </w:r>
    </w:p>
  </w:footnote>
  <w:footnote w:type="continuationSeparator" w:id="0">
    <w:p w14:paraId="4475C14C" w14:textId="77777777" w:rsidR="00C778A8" w:rsidRDefault="00C778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4B608E" w:rsidRDefault="004B608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E6A84A88"/>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71B4D35"/>
    <w:multiLevelType w:val="multilevel"/>
    <w:tmpl w:val="22E2B332"/>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C3C7B4C"/>
    <w:multiLevelType w:val="multilevel"/>
    <w:tmpl w:val="395E2BA0"/>
    <w:lvl w:ilvl="0">
      <w:start w:val="1"/>
      <w:numFmt w:val="decimal"/>
      <w:lvlText w:val="[%1]"/>
      <w:lvlJc w:val="left"/>
      <w:pPr>
        <w:tabs>
          <w:tab w:val="num" w:pos="420"/>
        </w:tabs>
        <w:ind w:left="420" w:hanging="420"/>
      </w:pPr>
      <w:rPr>
        <w:i w:val="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0D082BA2"/>
    <w:multiLevelType w:val="multilevel"/>
    <w:tmpl w:val="7A906378"/>
    <w:numStyleLink w:val="3GPPListofBullets"/>
  </w:abstractNum>
  <w:abstractNum w:abstractNumId="7" w15:restartNumberingAfterBreak="0">
    <w:nsid w:val="10A6618C"/>
    <w:multiLevelType w:val="hybridMultilevel"/>
    <w:tmpl w:val="0CFC88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21E4C1B"/>
    <w:multiLevelType w:val="multilevel"/>
    <w:tmpl w:val="22E2B332"/>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2B42F8A"/>
    <w:multiLevelType w:val="hybridMultilevel"/>
    <w:tmpl w:val="05528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AF5D69"/>
    <w:multiLevelType w:val="multilevel"/>
    <w:tmpl w:val="D7964B44"/>
    <w:lvl w:ilvl="0">
      <w:start w:val="2"/>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7C8143F"/>
    <w:multiLevelType w:val="multilevel"/>
    <w:tmpl w:val="CB983454"/>
    <w:lvl w:ilvl="0">
      <w:start w:val="5"/>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8733900"/>
    <w:multiLevelType w:val="multilevel"/>
    <w:tmpl w:val="7A906378"/>
    <w:numStyleLink w:val="3GPPListofBullets"/>
  </w:abstractNum>
  <w:abstractNum w:abstractNumId="1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5" w15:restartNumberingAfterBreak="0">
    <w:nsid w:val="220E3AB1"/>
    <w:multiLevelType w:val="multilevel"/>
    <w:tmpl w:val="7A906378"/>
    <w:numStyleLink w:val="3GPPListofBullets"/>
  </w:abstractNum>
  <w:abstractNum w:abstractNumId="16" w15:restartNumberingAfterBreak="0">
    <w:nsid w:val="223E56B4"/>
    <w:multiLevelType w:val="multilevel"/>
    <w:tmpl w:val="24A8B9E4"/>
    <w:lvl w:ilvl="0">
      <w:start w:val="5"/>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15:restartNumberingAfterBreak="0">
    <w:nsid w:val="2DDB6183"/>
    <w:multiLevelType w:val="multilevel"/>
    <w:tmpl w:val="6D5CD85A"/>
    <w:lvl w:ilvl="0">
      <w:start w:val="3"/>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1" w15:restartNumberingAfterBreak="0">
    <w:nsid w:val="31F65C18"/>
    <w:multiLevelType w:val="multilevel"/>
    <w:tmpl w:val="B058C330"/>
    <w:lvl w:ilvl="0">
      <w:start w:val="2"/>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79929A5"/>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7C1181E"/>
    <w:multiLevelType w:val="multilevel"/>
    <w:tmpl w:val="7A906378"/>
    <w:numStyleLink w:val="3GPPListofBullets"/>
  </w:abstractNum>
  <w:abstractNum w:abstractNumId="25" w15:restartNumberingAfterBreak="0">
    <w:nsid w:val="3B211FAE"/>
    <w:multiLevelType w:val="multilevel"/>
    <w:tmpl w:val="D7964B44"/>
    <w:lvl w:ilvl="0">
      <w:start w:val="2"/>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5EF1C4C"/>
    <w:multiLevelType w:val="multilevel"/>
    <w:tmpl w:val="B8727EDA"/>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58BC62B4"/>
    <w:multiLevelType w:val="multilevel"/>
    <w:tmpl w:val="E97A85A2"/>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29" w15:restartNumberingAfterBreak="0">
    <w:nsid w:val="598C145A"/>
    <w:multiLevelType w:val="multilevel"/>
    <w:tmpl w:val="B8727EDA"/>
    <w:numStyleLink w:val="3GPPBullets"/>
  </w:abstractNum>
  <w:abstractNum w:abstractNumId="30" w15:restartNumberingAfterBreak="0">
    <w:nsid w:val="5D5E33E6"/>
    <w:multiLevelType w:val="multilevel"/>
    <w:tmpl w:val="B8727EDA"/>
    <w:numStyleLink w:val="3GPPBullets"/>
  </w:abstractNum>
  <w:abstractNum w:abstractNumId="31" w15:restartNumberingAfterBreak="0">
    <w:nsid w:val="60015124"/>
    <w:multiLevelType w:val="multilevel"/>
    <w:tmpl w:val="7A906378"/>
    <w:numStyleLink w:val="3GPPListofBullets"/>
  </w:abstractNum>
  <w:abstractNum w:abstractNumId="32" w15:restartNumberingAfterBreak="0">
    <w:nsid w:val="63F8788B"/>
    <w:multiLevelType w:val="multilevel"/>
    <w:tmpl w:val="674EB50C"/>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 w15:restartNumberingAfterBreak="0">
    <w:nsid w:val="779A237E"/>
    <w:multiLevelType w:val="multilevel"/>
    <w:tmpl w:val="BB009D00"/>
    <w:lvl w:ilvl="0">
      <w:start w:val="2"/>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7C2D2465"/>
    <w:multiLevelType w:val="multilevel"/>
    <w:tmpl w:val="CBDAE96C"/>
    <w:lvl w:ilvl="0">
      <w:start w:val="2"/>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7DE352B4"/>
    <w:multiLevelType w:val="multilevel"/>
    <w:tmpl w:val="B8727EDA"/>
    <w:numStyleLink w:val="3GPPBullets"/>
  </w:abstractNum>
  <w:num w:numId="1">
    <w:abstractNumId w:val="17"/>
  </w:num>
  <w:num w:numId="2">
    <w:abstractNumId w:val="14"/>
  </w:num>
  <w:num w:numId="3">
    <w:abstractNumId w:val="2"/>
  </w:num>
  <w:num w:numId="4">
    <w:abstractNumId w:val="19"/>
  </w:num>
  <w:num w:numId="5">
    <w:abstractNumId w:val="20"/>
  </w:num>
  <w:num w:numId="6">
    <w:abstractNumId w:val="8"/>
  </w:num>
  <w:num w:numId="7">
    <w:abstractNumId w:val="3"/>
  </w:num>
  <w:num w:numId="8">
    <w:abstractNumId w:val="22"/>
  </w:num>
  <w:num w:numId="9">
    <w:abstractNumId w:val="26"/>
  </w:num>
  <w:num w:numId="10">
    <w:abstractNumId w:val="15"/>
  </w:num>
  <w:num w:numId="11">
    <w:abstractNumId w:val="10"/>
  </w:num>
  <w:num w:numId="12">
    <w:abstractNumId w:val="31"/>
  </w:num>
  <w:num w:numId="13">
    <w:abstractNumId w:val="1"/>
  </w:num>
  <w:num w:numId="14">
    <w:abstractNumId w:val="29"/>
  </w:num>
  <w:num w:numId="15">
    <w:abstractNumId w:val="28"/>
  </w:num>
  <w:num w:numId="16">
    <w:abstractNumId w:val="24"/>
  </w:num>
  <w:num w:numId="17">
    <w:abstractNumId w:val="30"/>
  </w:num>
  <w:num w:numId="18">
    <w:abstractNumId w:val="13"/>
  </w:num>
  <w:num w:numId="19">
    <w:abstractNumId w:val="26"/>
  </w:num>
  <w:num w:numId="20">
    <w:abstractNumId w:val="26"/>
  </w:num>
  <w:num w:numId="21">
    <w:abstractNumId w:val="26"/>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
  </w:num>
  <w:num w:numId="25">
    <w:abstractNumId w:val="32"/>
  </w:num>
  <w:num w:numId="26">
    <w:abstractNumId w:val="2"/>
  </w:num>
  <w:num w:numId="27">
    <w:abstractNumId w:val="2"/>
  </w:num>
  <w:num w:numId="28">
    <w:abstractNumId w:val="2"/>
  </w:num>
  <w:num w:numId="29">
    <w:abstractNumId w:val="2"/>
  </w:num>
  <w:num w:numId="30">
    <w:abstractNumId w:val="2"/>
  </w:num>
  <w:num w:numId="31">
    <w:abstractNumId w:val="5"/>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6"/>
  </w:num>
  <w:num w:numId="33">
    <w:abstractNumId w:val="26"/>
  </w:num>
  <w:num w:numId="34">
    <w:abstractNumId w:val="26"/>
  </w:num>
  <w:num w:numId="35">
    <w:abstractNumId w:val="6"/>
  </w:num>
  <w:num w:numId="36">
    <w:abstractNumId w:val="26"/>
  </w:num>
  <w:num w:numId="37">
    <w:abstractNumId w:val="26"/>
  </w:num>
  <w:num w:numId="38">
    <w:abstractNumId w:val="26"/>
  </w:num>
  <w:num w:numId="39">
    <w:abstractNumId w:val="26"/>
  </w:num>
  <w:num w:numId="40">
    <w:abstractNumId w:val="26"/>
  </w:num>
  <w:num w:numId="41">
    <w:abstractNumId w:val="26"/>
  </w:num>
  <w:num w:numId="42">
    <w:abstractNumId w:val="26"/>
  </w:num>
  <w:num w:numId="43">
    <w:abstractNumId w:val="26"/>
  </w:num>
  <w:num w:numId="44">
    <w:abstractNumId w:val="26"/>
  </w:num>
  <w:num w:numId="45">
    <w:abstractNumId w:val="26"/>
  </w:num>
  <w:num w:numId="46">
    <w:abstractNumId w:val="26"/>
  </w:num>
  <w:num w:numId="47">
    <w:abstractNumId w:val="35"/>
  </w:num>
  <w:num w:numId="48">
    <w:abstractNumId w:val="26"/>
  </w:num>
  <w:num w:numId="49">
    <w:abstractNumId w:val="26"/>
  </w:num>
  <w:num w:numId="50">
    <w:abstractNumId w:val="26"/>
  </w:num>
  <w:num w:numId="51">
    <w:abstractNumId w:val="26"/>
  </w:num>
  <w:num w:numId="52">
    <w:abstractNumId w:val="26"/>
  </w:num>
  <w:num w:numId="53">
    <w:abstractNumId w:val="26"/>
  </w:num>
  <w:num w:numId="54">
    <w:abstractNumId w:val="26"/>
  </w:num>
  <w:num w:numId="55">
    <w:abstractNumId w:val="26"/>
  </w:num>
  <w:num w:numId="56">
    <w:abstractNumId w:val="26"/>
  </w:num>
  <w:num w:numId="57">
    <w:abstractNumId w:val="27"/>
  </w:num>
  <w:num w:numId="58">
    <w:abstractNumId w:val="23"/>
  </w:num>
  <w:num w:numId="59">
    <w:abstractNumId w:val="21"/>
  </w:num>
  <w:num w:numId="60">
    <w:abstractNumId w:val="12"/>
  </w:num>
  <w:num w:numId="61">
    <w:abstractNumId w:val="34"/>
  </w:num>
  <w:num w:numId="62">
    <w:abstractNumId w:val="18"/>
  </w:num>
  <w:num w:numId="63">
    <w:abstractNumId w:val="33"/>
  </w:num>
  <w:num w:numId="64">
    <w:abstractNumId w:val="1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26"/>
  </w:num>
  <w:num w:numId="72">
    <w:abstractNumId w:val="26"/>
  </w:num>
  <w:num w:numId="73">
    <w:abstractNumId w:val="26"/>
  </w:num>
  <w:num w:numId="74">
    <w:abstractNumId w:val="26"/>
  </w:num>
  <w:num w:numId="75">
    <w:abstractNumId w:val="26"/>
  </w:num>
  <w:num w:numId="76">
    <w:abstractNumId w:val="4"/>
  </w:num>
  <w:num w:numId="77">
    <w:abstractNumId w:val="9"/>
  </w:num>
  <w:num w:numId="78">
    <w:abstractNumId w:val="25"/>
  </w:num>
  <w:num w:numId="79">
    <w:abstractNumId w:val="11"/>
  </w:num>
  <w:num w:numId="80">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81">
    <w:abstractNumId w:val="7"/>
  </w:num>
  <w:num w:numId="82">
    <w:abstractNumId w:val="26"/>
  </w:num>
  <w:num w:numId="83">
    <w:abstractNumId w:val="2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814"/>
    <w:rsid w:val="00001FC3"/>
    <w:rsid w:val="00002375"/>
    <w:rsid w:val="00002459"/>
    <w:rsid w:val="00002B08"/>
    <w:rsid w:val="00002F18"/>
    <w:rsid w:val="00003131"/>
    <w:rsid w:val="00003297"/>
    <w:rsid w:val="0000366B"/>
    <w:rsid w:val="00003772"/>
    <w:rsid w:val="000037FB"/>
    <w:rsid w:val="00003CB0"/>
    <w:rsid w:val="000045D4"/>
    <w:rsid w:val="00004885"/>
    <w:rsid w:val="00004CD0"/>
    <w:rsid w:val="00004D8C"/>
    <w:rsid w:val="00004DCB"/>
    <w:rsid w:val="00004DD7"/>
    <w:rsid w:val="00005173"/>
    <w:rsid w:val="000051F0"/>
    <w:rsid w:val="00005327"/>
    <w:rsid w:val="0000553B"/>
    <w:rsid w:val="0000675B"/>
    <w:rsid w:val="00006780"/>
    <w:rsid w:val="00006C7A"/>
    <w:rsid w:val="000072BD"/>
    <w:rsid w:val="0000792C"/>
    <w:rsid w:val="00007964"/>
    <w:rsid w:val="00007CEF"/>
    <w:rsid w:val="00007CF1"/>
    <w:rsid w:val="000101EF"/>
    <w:rsid w:val="00010BA8"/>
    <w:rsid w:val="00010D1F"/>
    <w:rsid w:val="00010E97"/>
    <w:rsid w:val="00010FD1"/>
    <w:rsid w:val="00011703"/>
    <w:rsid w:val="00011897"/>
    <w:rsid w:val="00011F10"/>
    <w:rsid w:val="00012057"/>
    <w:rsid w:val="000120C5"/>
    <w:rsid w:val="000124D1"/>
    <w:rsid w:val="00012D90"/>
    <w:rsid w:val="000130FE"/>
    <w:rsid w:val="0001321B"/>
    <w:rsid w:val="000132B8"/>
    <w:rsid w:val="000137FF"/>
    <w:rsid w:val="00013956"/>
    <w:rsid w:val="00013B63"/>
    <w:rsid w:val="00013DA2"/>
    <w:rsid w:val="00014010"/>
    <w:rsid w:val="000141F0"/>
    <w:rsid w:val="000142A5"/>
    <w:rsid w:val="00014659"/>
    <w:rsid w:val="00014A10"/>
    <w:rsid w:val="00014DB4"/>
    <w:rsid w:val="000155FE"/>
    <w:rsid w:val="00015BCB"/>
    <w:rsid w:val="000162B2"/>
    <w:rsid w:val="0001633F"/>
    <w:rsid w:val="0001666A"/>
    <w:rsid w:val="00016DCE"/>
    <w:rsid w:val="000170B6"/>
    <w:rsid w:val="0001729B"/>
    <w:rsid w:val="00017309"/>
    <w:rsid w:val="00020331"/>
    <w:rsid w:val="000205C1"/>
    <w:rsid w:val="0002060C"/>
    <w:rsid w:val="000208B8"/>
    <w:rsid w:val="0002094A"/>
    <w:rsid w:val="0002096C"/>
    <w:rsid w:val="00020A6F"/>
    <w:rsid w:val="00020A94"/>
    <w:rsid w:val="00020C2B"/>
    <w:rsid w:val="00020D61"/>
    <w:rsid w:val="0002130A"/>
    <w:rsid w:val="0002165C"/>
    <w:rsid w:val="00021C67"/>
    <w:rsid w:val="00021C8C"/>
    <w:rsid w:val="00021DEC"/>
    <w:rsid w:val="00021F67"/>
    <w:rsid w:val="000222F7"/>
    <w:rsid w:val="000228C4"/>
    <w:rsid w:val="00023C29"/>
    <w:rsid w:val="000240F5"/>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14"/>
    <w:rsid w:val="00032612"/>
    <w:rsid w:val="00032A64"/>
    <w:rsid w:val="0003300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7E3"/>
    <w:rsid w:val="00037910"/>
    <w:rsid w:val="00037A21"/>
    <w:rsid w:val="00037DDF"/>
    <w:rsid w:val="000404F2"/>
    <w:rsid w:val="000405A5"/>
    <w:rsid w:val="000409BD"/>
    <w:rsid w:val="00040A16"/>
    <w:rsid w:val="00040F7A"/>
    <w:rsid w:val="000412B7"/>
    <w:rsid w:val="000413B8"/>
    <w:rsid w:val="000417B1"/>
    <w:rsid w:val="0004182E"/>
    <w:rsid w:val="000418C8"/>
    <w:rsid w:val="000426B1"/>
    <w:rsid w:val="000427BE"/>
    <w:rsid w:val="00042955"/>
    <w:rsid w:val="00042BFC"/>
    <w:rsid w:val="00042C4A"/>
    <w:rsid w:val="00042E6F"/>
    <w:rsid w:val="000430CF"/>
    <w:rsid w:val="0004336E"/>
    <w:rsid w:val="000435EF"/>
    <w:rsid w:val="00043703"/>
    <w:rsid w:val="0004388A"/>
    <w:rsid w:val="00043A66"/>
    <w:rsid w:val="0004403C"/>
    <w:rsid w:val="00044225"/>
    <w:rsid w:val="00044359"/>
    <w:rsid w:val="00044384"/>
    <w:rsid w:val="00044574"/>
    <w:rsid w:val="00044576"/>
    <w:rsid w:val="00044615"/>
    <w:rsid w:val="000449D0"/>
    <w:rsid w:val="00044B33"/>
    <w:rsid w:val="00044EDF"/>
    <w:rsid w:val="00044FC4"/>
    <w:rsid w:val="000451E5"/>
    <w:rsid w:val="000453F6"/>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C04"/>
    <w:rsid w:val="00050D33"/>
    <w:rsid w:val="00050DA3"/>
    <w:rsid w:val="00050E34"/>
    <w:rsid w:val="00051135"/>
    <w:rsid w:val="00051586"/>
    <w:rsid w:val="00051811"/>
    <w:rsid w:val="00051A5A"/>
    <w:rsid w:val="00051DFA"/>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331"/>
    <w:rsid w:val="000564D9"/>
    <w:rsid w:val="0005719D"/>
    <w:rsid w:val="000572A7"/>
    <w:rsid w:val="00057460"/>
    <w:rsid w:val="00057511"/>
    <w:rsid w:val="00057849"/>
    <w:rsid w:val="00057A57"/>
    <w:rsid w:val="00057A61"/>
    <w:rsid w:val="00057AD4"/>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E34"/>
    <w:rsid w:val="00061F60"/>
    <w:rsid w:val="000621A9"/>
    <w:rsid w:val="0006263A"/>
    <w:rsid w:val="00062D4A"/>
    <w:rsid w:val="00062EBA"/>
    <w:rsid w:val="00063044"/>
    <w:rsid w:val="00063485"/>
    <w:rsid w:val="00063708"/>
    <w:rsid w:val="00063F57"/>
    <w:rsid w:val="0006430B"/>
    <w:rsid w:val="0006436D"/>
    <w:rsid w:val="0006480B"/>
    <w:rsid w:val="0006485F"/>
    <w:rsid w:val="00064A2B"/>
    <w:rsid w:val="00064ABD"/>
    <w:rsid w:val="0006549C"/>
    <w:rsid w:val="0006578F"/>
    <w:rsid w:val="00065D64"/>
    <w:rsid w:val="000663E4"/>
    <w:rsid w:val="000666C6"/>
    <w:rsid w:val="000667D1"/>
    <w:rsid w:val="00066801"/>
    <w:rsid w:val="00066A36"/>
    <w:rsid w:val="00066E05"/>
    <w:rsid w:val="00066FAE"/>
    <w:rsid w:val="00067087"/>
    <w:rsid w:val="000670CD"/>
    <w:rsid w:val="000671F8"/>
    <w:rsid w:val="0006739D"/>
    <w:rsid w:val="000673A9"/>
    <w:rsid w:val="00067436"/>
    <w:rsid w:val="000674DD"/>
    <w:rsid w:val="0006777C"/>
    <w:rsid w:val="00067CC7"/>
    <w:rsid w:val="00067E3A"/>
    <w:rsid w:val="00067FE2"/>
    <w:rsid w:val="00070296"/>
    <w:rsid w:val="00070378"/>
    <w:rsid w:val="00070936"/>
    <w:rsid w:val="0007118F"/>
    <w:rsid w:val="000716FB"/>
    <w:rsid w:val="00071DA6"/>
    <w:rsid w:val="00071E9B"/>
    <w:rsid w:val="00072085"/>
    <w:rsid w:val="0007240B"/>
    <w:rsid w:val="000726F6"/>
    <w:rsid w:val="00072777"/>
    <w:rsid w:val="00072931"/>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5FC"/>
    <w:rsid w:val="00083657"/>
    <w:rsid w:val="0008369C"/>
    <w:rsid w:val="00083788"/>
    <w:rsid w:val="00083AF5"/>
    <w:rsid w:val="000841A0"/>
    <w:rsid w:val="00084255"/>
    <w:rsid w:val="00084BC2"/>
    <w:rsid w:val="00084BFE"/>
    <w:rsid w:val="00084EE0"/>
    <w:rsid w:val="00085239"/>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106D"/>
    <w:rsid w:val="00091199"/>
    <w:rsid w:val="00091385"/>
    <w:rsid w:val="00091714"/>
    <w:rsid w:val="00091A28"/>
    <w:rsid w:val="00091A9C"/>
    <w:rsid w:val="000921E3"/>
    <w:rsid w:val="00092301"/>
    <w:rsid w:val="00092334"/>
    <w:rsid w:val="0009253D"/>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D8"/>
    <w:rsid w:val="0009709B"/>
    <w:rsid w:val="000979F0"/>
    <w:rsid w:val="00097AE8"/>
    <w:rsid w:val="00097CD8"/>
    <w:rsid w:val="000A02DC"/>
    <w:rsid w:val="000A0CA1"/>
    <w:rsid w:val="000A0E99"/>
    <w:rsid w:val="000A1AD3"/>
    <w:rsid w:val="000A1D49"/>
    <w:rsid w:val="000A2042"/>
    <w:rsid w:val="000A23B7"/>
    <w:rsid w:val="000A2CEF"/>
    <w:rsid w:val="000A2D6B"/>
    <w:rsid w:val="000A2D70"/>
    <w:rsid w:val="000A2FAB"/>
    <w:rsid w:val="000A3703"/>
    <w:rsid w:val="000A3A3A"/>
    <w:rsid w:val="000A3ACB"/>
    <w:rsid w:val="000A3B14"/>
    <w:rsid w:val="000A3E62"/>
    <w:rsid w:val="000A406E"/>
    <w:rsid w:val="000A4492"/>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CD3"/>
    <w:rsid w:val="000B1ED1"/>
    <w:rsid w:val="000B22DD"/>
    <w:rsid w:val="000B256B"/>
    <w:rsid w:val="000B28DE"/>
    <w:rsid w:val="000B2D4C"/>
    <w:rsid w:val="000B2E27"/>
    <w:rsid w:val="000B32D4"/>
    <w:rsid w:val="000B38DA"/>
    <w:rsid w:val="000B3A6A"/>
    <w:rsid w:val="000B3A7A"/>
    <w:rsid w:val="000B3A8F"/>
    <w:rsid w:val="000B3F37"/>
    <w:rsid w:val="000B4968"/>
    <w:rsid w:val="000B49D7"/>
    <w:rsid w:val="000B4AA0"/>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DBD"/>
    <w:rsid w:val="000C1F69"/>
    <w:rsid w:val="000C202F"/>
    <w:rsid w:val="000C2508"/>
    <w:rsid w:val="000C2A25"/>
    <w:rsid w:val="000C2CA1"/>
    <w:rsid w:val="000C2DE1"/>
    <w:rsid w:val="000C2FDD"/>
    <w:rsid w:val="000C3321"/>
    <w:rsid w:val="000C393F"/>
    <w:rsid w:val="000C3987"/>
    <w:rsid w:val="000C3F16"/>
    <w:rsid w:val="000C42D8"/>
    <w:rsid w:val="000C4367"/>
    <w:rsid w:val="000C4C15"/>
    <w:rsid w:val="000C4C76"/>
    <w:rsid w:val="000C4F47"/>
    <w:rsid w:val="000C550B"/>
    <w:rsid w:val="000C5759"/>
    <w:rsid w:val="000C5AE1"/>
    <w:rsid w:val="000C5E7D"/>
    <w:rsid w:val="000C628A"/>
    <w:rsid w:val="000C673C"/>
    <w:rsid w:val="000C69F8"/>
    <w:rsid w:val="000C71D9"/>
    <w:rsid w:val="000C723D"/>
    <w:rsid w:val="000C727B"/>
    <w:rsid w:val="000C73F4"/>
    <w:rsid w:val="000C7590"/>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B62"/>
    <w:rsid w:val="000D205A"/>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525"/>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68A"/>
    <w:rsid w:val="000E5830"/>
    <w:rsid w:val="000E5C4E"/>
    <w:rsid w:val="000E6285"/>
    <w:rsid w:val="000E6333"/>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0"/>
    <w:rsid w:val="000F20CD"/>
    <w:rsid w:val="000F24C7"/>
    <w:rsid w:val="000F2965"/>
    <w:rsid w:val="000F2F54"/>
    <w:rsid w:val="000F31E7"/>
    <w:rsid w:val="000F3353"/>
    <w:rsid w:val="000F34C7"/>
    <w:rsid w:val="000F37F8"/>
    <w:rsid w:val="000F3B40"/>
    <w:rsid w:val="000F3FD6"/>
    <w:rsid w:val="000F3FFF"/>
    <w:rsid w:val="000F42EA"/>
    <w:rsid w:val="000F46D0"/>
    <w:rsid w:val="000F4C88"/>
    <w:rsid w:val="000F4CAF"/>
    <w:rsid w:val="000F4EAE"/>
    <w:rsid w:val="000F4F44"/>
    <w:rsid w:val="000F5254"/>
    <w:rsid w:val="000F52FC"/>
    <w:rsid w:val="000F53CB"/>
    <w:rsid w:val="000F54CB"/>
    <w:rsid w:val="000F5D47"/>
    <w:rsid w:val="000F5F35"/>
    <w:rsid w:val="000F61C4"/>
    <w:rsid w:val="000F6385"/>
    <w:rsid w:val="000F6563"/>
    <w:rsid w:val="000F6646"/>
    <w:rsid w:val="000F6881"/>
    <w:rsid w:val="000F6A12"/>
    <w:rsid w:val="000F6C32"/>
    <w:rsid w:val="000F737B"/>
    <w:rsid w:val="000F73A7"/>
    <w:rsid w:val="000F765E"/>
    <w:rsid w:val="000F77C9"/>
    <w:rsid w:val="00100097"/>
    <w:rsid w:val="001000E9"/>
    <w:rsid w:val="00100169"/>
    <w:rsid w:val="00100491"/>
    <w:rsid w:val="0010067A"/>
    <w:rsid w:val="00100F9F"/>
    <w:rsid w:val="00101240"/>
    <w:rsid w:val="00101489"/>
    <w:rsid w:val="00101513"/>
    <w:rsid w:val="00101A0E"/>
    <w:rsid w:val="00101ACB"/>
    <w:rsid w:val="00101ACE"/>
    <w:rsid w:val="00101FA1"/>
    <w:rsid w:val="00101FC5"/>
    <w:rsid w:val="00101FCD"/>
    <w:rsid w:val="00102147"/>
    <w:rsid w:val="00102202"/>
    <w:rsid w:val="00102298"/>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975"/>
    <w:rsid w:val="00123AE5"/>
    <w:rsid w:val="00123DED"/>
    <w:rsid w:val="00123F71"/>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62CC"/>
    <w:rsid w:val="001274AC"/>
    <w:rsid w:val="001275E6"/>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807"/>
    <w:rsid w:val="001418FE"/>
    <w:rsid w:val="00141E46"/>
    <w:rsid w:val="0014206B"/>
    <w:rsid w:val="00142093"/>
    <w:rsid w:val="0014226D"/>
    <w:rsid w:val="00142E42"/>
    <w:rsid w:val="001433C9"/>
    <w:rsid w:val="0014371C"/>
    <w:rsid w:val="00143E78"/>
    <w:rsid w:val="00143FFE"/>
    <w:rsid w:val="00144297"/>
    <w:rsid w:val="0014471E"/>
    <w:rsid w:val="00144738"/>
    <w:rsid w:val="0014491B"/>
    <w:rsid w:val="001449DE"/>
    <w:rsid w:val="00144B3F"/>
    <w:rsid w:val="00144E04"/>
    <w:rsid w:val="00144E65"/>
    <w:rsid w:val="00144FC7"/>
    <w:rsid w:val="00145484"/>
    <w:rsid w:val="001454C4"/>
    <w:rsid w:val="00145CFA"/>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20B6"/>
    <w:rsid w:val="00162262"/>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4F03"/>
    <w:rsid w:val="0016513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E60"/>
    <w:rsid w:val="001817BA"/>
    <w:rsid w:val="00181B3A"/>
    <w:rsid w:val="00181E15"/>
    <w:rsid w:val="001820B2"/>
    <w:rsid w:val="001821E9"/>
    <w:rsid w:val="00182374"/>
    <w:rsid w:val="001823B5"/>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87C75"/>
    <w:rsid w:val="00187FF6"/>
    <w:rsid w:val="001902FA"/>
    <w:rsid w:val="00190307"/>
    <w:rsid w:val="00190927"/>
    <w:rsid w:val="00190BD5"/>
    <w:rsid w:val="00191727"/>
    <w:rsid w:val="00191A2B"/>
    <w:rsid w:val="00191EBF"/>
    <w:rsid w:val="001923DB"/>
    <w:rsid w:val="001925E5"/>
    <w:rsid w:val="001927B9"/>
    <w:rsid w:val="0019287C"/>
    <w:rsid w:val="00192D98"/>
    <w:rsid w:val="00192F16"/>
    <w:rsid w:val="00193242"/>
    <w:rsid w:val="0019328C"/>
    <w:rsid w:val="001934BF"/>
    <w:rsid w:val="001935A9"/>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F0F"/>
    <w:rsid w:val="001A3FA5"/>
    <w:rsid w:val="001A4EDF"/>
    <w:rsid w:val="001A5174"/>
    <w:rsid w:val="001A528C"/>
    <w:rsid w:val="001A5500"/>
    <w:rsid w:val="001A5539"/>
    <w:rsid w:val="001A61A0"/>
    <w:rsid w:val="001A628F"/>
    <w:rsid w:val="001A67D9"/>
    <w:rsid w:val="001A6AFE"/>
    <w:rsid w:val="001A6EED"/>
    <w:rsid w:val="001A6F38"/>
    <w:rsid w:val="001A6FB5"/>
    <w:rsid w:val="001A706D"/>
    <w:rsid w:val="001A71EB"/>
    <w:rsid w:val="001A72EE"/>
    <w:rsid w:val="001A74F8"/>
    <w:rsid w:val="001A7912"/>
    <w:rsid w:val="001A7924"/>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9DD"/>
    <w:rsid w:val="001B1F17"/>
    <w:rsid w:val="001B1F26"/>
    <w:rsid w:val="001B1F29"/>
    <w:rsid w:val="001B2085"/>
    <w:rsid w:val="001B2132"/>
    <w:rsid w:val="001B26EE"/>
    <w:rsid w:val="001B2993"/>
    <w:rsid w:val="001B2D72"/>
    <w:rsid w:val="001B2E97"/>
    <w:rsid w:val="001B2F20"/>
    <w:rsid w:val="001B3754"/>
    <w:rsid w:val="001B3B7B"/>
    <w:rsid w:val="001B412E"/>
    <w:rsid w:val="001B45CE"/>
    <w:rsid w:val="001B4A66"/>
    <w:rsid w:val="001B5332"/>
    <w:rsid w:val="001B53B3"/>
    <w:rsid w:val="001B54E9"/>
    <w:rsid w:val="001B57DF"/>
    <w:rsid w:val="001B5BAA"/>
    <w:rsid w:val="001B5F67"/>
    <w:rsid w:val="001B6488"/>
    <w:rsid w:val="001B6A07"/>
    <w:rsid w:val="001B6AB4"/>
    <w:rsid w:val="001B6AD6"/>
    <w:rsid w:val="001B6C77"/>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452"/>
    <w:rsid w:val="001C44AC"/>
    <w:rsid w:val="001C4F5F"/>
    <w:rsid w:val="001C4FE8"/>
    <w:rsid w:val="001C512D"/>
    <w:rsid w:val="001C5143"/>
    <w:rsid w:val="001C518A"/>
    <w:rsid w:val="001C589B"/>
    <w:rsid w:val="001C58A6"/>
    <w:rsid w:val="001C5F88"/>
    <w:rsid w:val="001C619C"/>
    <w:rsid w:val="001C6449"/>
    <w:rsid w:val="001C6AEF"/>
    <w:rsid w:val="001C6B14"/>
    <w:rsid w:val="001C6E88"/>
    <w:rsid w:val="001C7185"/>
    <w:rsid w:val="001C7546"/>
    <w:rsid w:val="001C78F1"/>
    <w:rsid w:val="001C7AB6"/>
    <w:rsid w:val="001C7E6A"/>
    <w:rsid w:val="001C7F47"/>
    <w:rsid w:val="001D006C"/>
    <w:rsid w:val="001D0182"/>
    <w:rsid w:val="001D0578"/>
    <w:rsid w:val="001D0593"/>
    <w:rsid w:val="001D05BC"/>
    <w:rsid w:val="001D0C19"/>
    <w:rsid w:val="001D1258"/>
    <w:rsid w:val="001D13B0"/>
    <w:rsid w:val="001D19F8"/>
    <w:rsid w:val="001D1BA9"/>
    <w:rsid w:val="001D1CFF"/>
    <w:rsid w:val="001D1E71"/>
    <w:rsid w:val="001D20AC"/>
    <w:rsid w:val="001D2B3C"/>
    <w:rsid w:val="001D2BB2"/>
    <w:rsid w:val="001D2DE9"/>
    <w:rsid w:val="001D2E6C"/>
    <w:rsid w:val="001D2ECD"/>
    <w:rsid w:val="001D329E"/>
    <w:rsid w:val="001D385F"/>
    <w:rsid w:val="001D3A30"/>
    <w:rsid w:val="001D3B3B"/>
    <w:rsid w:val="001D3C68"/>
    <w:rsid w:val="001D3E97"/>
    <w:rsid w:val="001D4315"/>
    <w:rsid w:val="001D43C0"/>
    <w:rsid w:val="001D4969"/>
    <w:rsid w:val="001D4AF0"/>
    <w:rsid w:val="001D4B05"/>
    <w:rsid w:val="001D4F24"/>
    <w:rsid w:val="001D506F"/>
    <w:rsid w:val="001D57BC"/>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598"/>
    <w:rsid w:val="00213851"/>
    <w:rsid w:val="00213AF9"/>
    <w:rsid w:val="00213FE2"/>
    <w:rsid w:val="00214130"/>
    <w:rsid w:val="002146F8"/>
    <w:rsid w:val="00214E0D"/>
    <w:rsid w:val="0021586D"/>
    <w:rsid w:val="00215C0F"/>
    <w:rsid w:val="00215DFA"/>
    <w:rsid w:val="002160D2"/>
    <w:rsid w:val="002162EA"/>
    <w:rsid w:val="002165F9"/>
    <w:rsid w:val="00216685"/>
    <w:rsid w:val="0021671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E92"/>
    <w:rsid w:val="002211DD"/>
    <w:rsid w:val="0022135D"/>
    <w:rsid w:val="0022180C"/>
    <w:rsid w:val="00221CE9"/>
    <w:rsid w:val="002221B4"/>
    <w:rsid w:val="002222A4"/>
    <w:rsid w:val="00222AA3"/>
    <w:rsid w:val="00222EA3"/>
    <w:rsid w:val="00222FFF"/>
    <w:rsid w:val="0022320E"/>
    <w:rsid w:val="0022337A"/>
    <w:rsid w:val="00223833"/>
    <w:rsid w:val="00223ACD"/>
    <w:rsid w:val="00223ADC"/>
    <w:rsid w:val="00223F34"/>
    <w:rsid w:val="002241C9"/>
    <w:rsid w:val="00224506"/>
    <w:rsid w:val="00224890"/>
    <w:rsid w:val="002248E2"/>
    <w:rsid w:val="00224A9B"/>
    <w:rsid w:val="00224C25"/>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87"/>
    <w:rsid w:val="00232C8F"/>
    <w:rsid w:val="00232C9B"/>
    <w:rsid w:val="00232CC7"/>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B2A"/>
    <w:rsid w:val="00242CAE"/>
    <w:rsid w:val="00242D09"/>
    <w:rsid w:val="00242E0C"/>
    <w:rsid w:val="002430FE"/>
    <w:rsid w:val="0024313D"/>
    <w:rsid w:val="00243336"/>
    <w:rsid w:val="002435B0"/>
    <w:rsid w:val="002438F4"/>
    <w:rsid w:val="00243ACD"/>
    <w:rsid w:val="00243DCC"/>
    <w:rsid w:val="00243E49"/>
    <w:rsid w:val="002443C2"/>
    <w:rsid w:val="002444CB"/>
    <w:rsid w:val="00244606"/>
    <w:rsid w:val="002446E1"/>
    <w:rsid w:val="00244924"/>
    <w:rsid w:val="00244D92"/>
    <w:rsid w:val="00245492"/>
    <w:rsid w:val="00245587"/>
    <w:rsid w:val="002456CD"/>
    <w:rsid w:val="002458FD"/>
    <w:rsid w:val="0024597F"/>
    <w:rsid w:val="00245A41"/>
    <w:rsid w:val="00245B70"/>
    <w:rsid w:val="00245D7D"/>
    <w:rsid w:val="00245D99"/>
    <w:rsid w:val="00245E39"/>
    <w:rsid w:val="00245FBA"/>
    <w:rsid w:val="002466C2"/>
    <w:rsid w:val="00246861"/>
    <w:rsid w:val="00246C52"/>
    <w:rsid w:val="00246EB6"/>
    <w:rsid w:val="0024703D"/>
    <w:rsid w:val="002470FE"/>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A43"/>
    <w:rsid w:val="00255C71"/>
    <w:rsid w:val="00255D02"/>
    <w:rsid w:val="0025606A"/>
    <w:rsid w:val="0025607B"/>
    <w:rsid w:val="002563C8"/>
    <w:rsid w:val="0025671A"/>
    <w:rsid w:val="002568B9"/>
    <w:rsid w:val="00256972"/>
    <w:rsid w:val="00256F02"/>
    <w:rsid w:val="002571C8"/>
    <w:rsid w:val="002572F1"/>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C5A"/>
    <w:rsid w:val="00272D06"/>
    <w:rsid w:val="00272FEB"/>
    <w:rsid w:val="0027309D"/>
    <w:rsid w:val="00273123"/>
    <w:rsid w:val="002731A8"/>
    <w:rsid w:val="002738C9"/>
    <w:rsid w:val="00273B2D"/>
    <w:rsid w:val="00273C6E"/>
    <w:rsid w:val="00273CFB"/>
    <w:rsid w:val="00273DF4"/>
    <w:rsid w:val="0027441F"/>
    <w:rsid w:val="002744D8"/>
    <w:rsid w:val="002745C6"/>
    <w:rsid w:val="00274D08"/>
    <w:rsid w:val="00275435"/>
    <w:rsid w:val="00275464"/>
    <w:rsid w:val="0027568B"/>
    <w:rsid w:val="002756D5"/>
    <w:rsid w:val="00276001"/>
    <w:rsid w:val="0027643F"/>
    <w:rsid w:val="00276456"/>
    <w:rsid w:val="002764FB"/>
    <w:rsid w:val="0027668A"/>
    <w:rsid w:val="002768B3"/>
    <w:rsid w:val="00276D75"/>
    <w:rsid w:val="00277418"/>
    <w:rsid w:val="002775D3"/>
    <w:rsid w:val="002775F2"/>
    <w:rsid w:val="002775FE"/>
    <w:rsid w:val="00277A46"/>
    <w:rsid w:val="00277E31"/>
    <w:rsid w:val="00277E66"/>
    <w:rsid w:val="002801E1"/>
    <w:rsid w:val="002801E2"/>
    <w:rsid w:val="0028052D"/>
    <w:rsid w:val="00280648"/>
    <w:rsid w:val="00280684"/>
    <w:rsid w:val="0028073A"/>
    <w:rsid w:val="00280851"/>
    <w:rsid w:val="00280960"/>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C0"/>
    <w:rsid w:val="002842CB"/>
    <w:rsid w:val="00284630"/>
    <w:rsid w:val="00284705"/>
    <w:rsid w:val="00284E7F"/>
    <w:rsid w:val="00285520"/>
    <w:rsid w:val="00285894"/>
    <w:rsid w:val="00285A39"/>
    <w:rsid w:val="00285E28"/>
    <w:rsid w:val="00286487"/>
    <w:rsid w:val="00286631"/>
    <w:rsid w:val="00286759"/>
    <w:rsid w:val="00286A45"/>
    <w:rsid w:val="00286B14"/>
    <w:rsid w:val="00286F76"/>
    <w:rsid w:val="00287376"/>
    <w:rsid w:val="00287438"/>
    <w:rsid w:val="002877DE"/>
    <w:rsid w:val="00287C28"/>
    <w:rsid w:val="00290254"/>
    <w:rsid w:val="002906A4"/>
    <w:rsid w:val="00290FC4"/>
    <w:rsid w:val="00291177"/>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17E"/>
    <w:rsid w:val="002A31CC"/>
    <w:rsid w:val="002A31FF"/>
    <w:rsid w:val="002A3668"/>
    <w:rsid w:val="002A3771"/>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B04"/>
    <w:rsid w:val="002A5B91"/>
    <w:rsid w:val="002A5C34"/>
    <w:rsid w:val="002A5FC1"/>
    <w:rsid w:val="002A60B6"/>
    <w:rsid w:val="002A6106"/>
    <w:rsid w:val="002A61BD"/>
    <w:rsid w:val="002A6706"/>
    <w:rsid w:val="002A6DD2"/>
    <w:rsid w:val="002A732C"/>
    <w:rsid w:val="002A733B"/>
    <w:rsid w:val="002A7449"/>
    <w:rsid w:val="002A79B4"/>
    <w:rsid w:val="002A7A6A"/>
    <w:rsid w:val="002A7AB4"/>
    <w:rsid w:val="002A7B72"/>
    <w:rsid w:val="002A7CF6"/>
    <w:rsid w:val="002B033D"/>
    <w:rsid w:val="002B07BF"/>
    <w:rsid w:val="002B0805"/>
    <w:rsid w:val="002B0AC6"/>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976"/>
    <w:rsid w:val="002B5A76"/>
    <w:rsid w:val="002B5E44"/>
    <w:rsid w:val="002B6267"/>
    <w:rsid w:val="002B6397"/>
    <w:rsid w:val="002B64FE"/>
    <w:rsid w:val="002B651D"/>
    <w:rsid w:val="002B6890"/>
    <w:rsid w:val="002B6949"/>
    <w:rsid w:val="002B694E"/>
    <w:rsid w:val="002B6E52"/>
    <w:rsid w:val="002B6EC5"/>
    <w:rsid w:val="002B712C"/>
    <w:rsid w:val="002B74EC"/>
    <w:rsid w:val="002B755E"/>
    <w:rsid w:val="002B783E"/>
    <w:rsid w:val="002C0017"/>
    <w:rsid w:val="002C04C2"/>
    <w:rsid w:val="002C0818"/>
    <w:rsid w:val="002C08D3"/>
    <w:rsid w:val="002C0D09"/>
    <w:rsid w:val="002C0DD0"/>
    <w:rsid w:val="002C0E0A"/>
    <w:rsid w:val="002C0E55"/>
    <w:rsid w:val="002C18EE"/>
    <w:rsid w:val="002C1C99"/>
    <w:rsid w:val="002C1DF1"/>
    <w:rsid w:val="002C203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71"/>
    <w:rsid w:val="002D13B7"/>
    <w:rsid w:val="002D151D"/>
    <w:rsid w:val="002D15C0"/>
    <w:rsid w:val="002D16EF"/>
    <w:rsid w:val="002D2057"/>
    <w:rsid w:val="002D20AD"/>
    <w:rsid w:val="002D21F9"/>
    <w:rsid w:val="002D28E0"/>
    <w:rsid w:val="002D2A7D"/>
    <w:rsid w:val="002D2AC4"/>
    <w:rsid w:val="002D2B4E"/>
    <w:rsid w:val="002D2D87"/>
    <w:rsid w:val="002D3271"/>
    <w:rsid w:val="002D32F7"/>
    <w:rsid w:val="002D3848"/>
    <w:rsid w:val="002D3968"/>
    <w:rsid w:val="002D425A"/>
    <w:rsid w:val="002D4322"/>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E1"/>
    <w:rsid w:val="002E58FE"/>
    <w:rsid w:val="002E5BDD"/>
    <w:rsid w:val="002E5C56"/>
    <w:rsid w:val="002E5FF4"/>
    <w:rsid w:val="002E679D"/>
    <w:rsid w:val="002E695A"/>
    <w:rsid w:val="002E6C98"/>
    <w:rsid w:val="002E6CE4"/>
    <w:rsid w:val="002E6D1F"/>
    <w:rsid w:val="002E7321"/>
    <w:rsid w:val="002E7894"/>
    <w:rsid w:val="002E7BB2"/>
    <w:rsid w:val="002E7C5F"/>
    <w:rsid w:val="002F0045"/>
    <w:rsid w:val="002F00F0"/>
    <w:rsid w:val="002F025B"/>
    <w:rsid w:val="002F0292"/>
    <w:rsid w:val="002F0684"/>
    <w:rsid w:val="002F07AE"/>
    <w:rsid w:val="002F0ADB"/>
    <w:rsid w:val="002F1014"/>
    <w:rsid w:val="002F17A3"/>
    <w:rsid w:val="002F2508"/>
    <w:rsid w:val="002F29D2"/>
    <w:rsid w:val="002F2AE0"/>
    <w:rsid w:val="002F300D"/>
    <w:rsid w:val="002F3CC3"/>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AB6"/>
    <w:rsid w:val="003030BD"/>
    <w:rsid w:val="003034FC"/>
    <w:rsid w:val="0030361B"/>
    <w:rsid w:val="00303733"/>
    <w:rsid w:val="003039EA"/>
    <w:rsid w:val="00303AEC"/>
    <w:rsid w:val="00303C07"/>
    <w:rsid w:val="00303FB7"/>
    <w:rsid w:val="00304013"/>
    <w:rsid w:val="00304373"/>
    <w:rsid w:val="0030438A"/>
    <w:rsid w:val="00304549"/>
    <w:rsid w:val="00304784"/>
    <w:rsid w:val="00304AC5"/>
    <w:rsid w:val="00304BB6"/>
    <w:rsid w:val="00304FCA"/>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C62"/>
    <w:rsid w:val="00310CC6"/>
    <w:rsid w:val="00311012"/>
    <w:rsid w:val="00311336"/>
    <w:rsid w:val="00311387"/>
    <w:rsid w:val="00311642"/>
    <w:rsid w:val="00311761"/>
    <w:rsid w:val="00311941"/>
    <w:rsid w:val="003121B8"/>
    <w:rsid w:val="0031226C"/>
    <w:rsid w:val="003125FC"/>
    <w:rsid w:val="003137A0"/>
    <w:rsid w:val="003137ED"/>
    <w:rsid w:val="00313BA1"/>
    <w:rsid w:val="00313C4F"/>
    <w:rsid w:val="00313EE1"/>
    <w:rsid w:val="003141C2"/>
    <w:rsid w:val="00314629"/>
    <w:rsid w:val="00314B31"/>
    <w:rsid w:val="00314F34"/>
    <w:rsid w:val="0031513C"/>
    <w:rsid w:val="0031599D"/>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BA"/>
    <w:rsid w:val="003230C2"/>
    <w:rsid w:val="0032313E"/>
    <w:rsid w:val="0032336C"/>
    <w:rsid w:val="003234EF"/>
    <w:rsid w:val="00323D36"/>
    <w:rsid w:val="00323FAD"/>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CBA"/>
    <w:rsid w:val="00330865"/>
    <w:rsid w:val="003308C4"/>
    <w:rsid w:val="00330AA6"/>
    <w:rsid w:val="00330C30"/>
    <w:rsid w:val="00330DE8"/>
    <w:rsid w:val="00331406"/>
    <w:rsid w:val="003314D9"/>
    <w:rsid w:val="00331BCC"/>
    <w:rsid w:val="003321C3"/>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E8"/>
    <w:rsid w:val="003567C9"/>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835"/>
    <w:rsid w:val="00362C5A"/>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1D6E"/>
    <w:rsid w:val="00372029"/>
    <w:rsid w:val="003721DD"/>
    <w:rsid w:val="0037222A"/>
    <w:rsid w:val="00372389"/>
    <w:rsid w:val="003724A1"/>
    <w:rsid w:val="00372A6B"/>
    <w:rsid w:val="00372E41"/>
    <w:rsid w:val="00372F84"/>
    <w:rsid w:val="00372FD7"/>
    <w:rsid w:val="003733D7"/>
    <w:rsid w:val="003733F0"/>
    <w:rsid w:val="00373600"/>
    <w:rsid w:val="00373661"/>
    <w:rsid w:val="00373B2A"/>
    <w:rsid w:val="00373E10"/>
    <w:rsid w:val="00373F2C"/>
    <w:rsid w:val="0037406C"/>
    <w:rsid w:val="003741D2"/>
    <w:rsid w:val="00374440"/>
    <w:rsid w:val="003744CB"/>
    <w:rsid w:val="00374804"/>
    <w:rsid w:val="0037495B"/>
    <w:rsid w:val="00374C6F"/>
    <w:rsid w:val="00374E17"/>
    <w:rsid w:val="00374F06"/>
    <w:rsid w:val="00374F99"/>
    <w:rsid w:val="00375AE6"/>
    <w:rsid w:val="00375FFC"/>
    <w:rsid w:val="003760A2"/>
    <w:rsid w:val="003764FA"/>
    <w:rsid w:val="0037670B"/>
    <w:rsid w:val="00376C2F"/>
    <w:rsid w:val="00376C90"/>
    <w:rsid w:val="00376E52"/>
    <w:rsid w:val="00376EFA"/>
    <w:rsid w:val="00376F67"/>
    <w:rsid w:val="0037709A"/>
    <w:rsid w:val="00377146"/>
    <w:rsid w:val="0037734D"/>
    <w:rsid w:val="00377393"/>
    <w:rsid w:val="00377397"/>
    <w:rsid w:val="003774FD"/>
    <w:rsid w:val="003775BD"/>
    <w:rsid w:val="00377983"/>
    <w:rsid w:val="0038084F"/>
    <w:rsid w:val="00380892"/>
    <w:rsid w:val="00381685"/>
    <w:rsid w:val="003818CD"/>
    <w:rsid w:val="003821E7"/>
    <w:rsid w:val="003827F2"/>
    <w:rsid w:val="00382903"/>
    <w:rsid w:val="00382D95"/>
    <w:rsid w:val="00382F02"/>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2C0"/>
    <w:rsid w:val="0038732E"/>
    <w:rsid w:val="0038749F"/>
    <w:rsid w:val="00387675"/>
    <w:rsid w:val="00387677"/>
    <w:rsid w:val="00387771"/>
    <w:rsid w:val="00387B2B"/>
    <w:rsid w:val="00387B53"/>
    <w:rsid w:val="00387EAD"/>
    <w:rsid w:val="00387FE4"/>
    <w:rsid w:val="00390490"/>
    <w:rsid w:val="003904B1"/>
    <w:rsid w:val="003905A9"/>
    <w:rsid w:val="003907D2"/>
    <w:rsid w:val="003909CF"/>
    <w:rsid w:val="00390B8F"/>
    <w:rsid w:val="00390C2B"/>
    <w:rsid w:val="00390C56"/>
    <w:rsid w:val="00390F22"/>
    <w:rsid w:val="0039122C"/>
    <w:rsid w:val="0039124D"/>
    <w:rsid w:val="003914C2"/>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6CC"/>
    <w:rsid w:val="003956FE"/>
    <w:rsid w:val="0039598F"/>
    <w:rsid w:val="00395E36"/>
    <w:rsid w:val="003960D5"/>
    <w:rsid w:val="0039610F"/>
    <w:rsid w:val="0039665F"/>
    <w:rsid w:val="00396FFE"/>
    <w:rsid w:val="00397117"/>
    <w:rsid w:val="00397682"/>
    <w:rsid w:val="003978B8"/>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3C4E"/>
    <w:rsid w:val="003A40D8"/>
    <w:rsid w:val="003A42BB"/>
    <w:rsid w:val="003A45FB"/>
    <w:rsid w:val="003A48FC"/>
    <w:rsid w:val="003A49F0"/>
    <w:rsid w:val="003A4C4A"/>
    <w:rsid w:val="003A4E82"/>
    <w:rsid w:val="003A52BE"/>
    <w:rsid w:val="003A590E"/>
    <w:rsid w:val="003A5A8C"/>
    <w:rsid w:val="003A5CD5"/>
    <w:rsid w:val="003A5E54"/>
    <w:rsid w:val="003A6196"/>
    <w:rsid w:val="003A6330"/>
    <w:rsid w:val="003A672D"/>
    <w:rsid w:val="003A67EA"/>
    <w:rsid w:val="003A6BC9"/>
    <w:rsid w:val="003A6CF6"/>
    <w:rsid w:val="003A76A9"/>
    <w:rsid w:val="003A7747"/>
    <w:rsid w:val="003A7812"/>
    <w:rsid w:val="003A7D84"/>
    <w:rsid w:val="003A7F73"/>
    <w:rsid w:val="003B0299"/>
    <w:rsid w:val="003B0901"/>
    <w:rsid w:val="003B0A58"/>
    <w:rsid w:val="003B0B4D"/>
    <w:rsid w:val="003B0F82"/>
    <w:rsid w:val="003B1046"/>
    <w:rsid w:val="003B14B8"/>
    <w:rsid w:val="003B1575"/>
    <w:rsid w:val="003B164D"/>
    <w:rsid w:val="003B17C4"/>
    <w:rsid w:val="003B188F"/>
    <w:rsid w:val="003B1957"/>
    <w:rsid w:val="003B19B0"/>
    <w:rsid w:val="003B1CC2"/>
    <w:rsid w:val="003B21B1"/>
    <w:rsid w:val="003B2672"/>
    <w:rsid w:val="003B2AB9"/>
    <w:rsid w:val="003B2B79"/>
    <w:rsid w:val="003B2DAD"/>
    <w:rsid w:val="003B2DB4"/>
    <w:rsid w:val="003B3326"/>
    <w:rsid w:val="003B3435"/>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C72"/>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B73"/>
    <w:rsid w:val="003C3EF9"/>
    <w:rsid w:val="003C412E"/>
    <w:rsid w:val="003C4250"/>
    <w:rsid w:val="003C4952"/>
    <w:rsid w:val="003C4D16"/>
    <w:rsid w:val="003C4D8C"/>
    <w:rsid w:val="003C4F25"/>
    <w:rsid w:val="003C5007"/>
    <w:rsid w:val="003C524A"/>
    <w:rsid w:val="003C5280"/>
    <w:rsid w:val="003C6448"/>
    <w:rsid w:val="003C6580"/>
    <w:rsid w:val="003C6B92"/>
    <w:rsid w:val="003C6FA0"/>
    <w:rsid w:val="003C706A"/>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561"/>
    <w:rsid w:val="003D26AA"/>
    <w:rsid w:val="003D29B6"/>
    <w:rsid w:val="003D2A2B"/>
    <w:rsid w:val="003D2EC6"/>
    <w:rsid w:val="003D30F8"/>
    <w:rsid w:val="003D3196"/>
    <w:rsid w:val="003D39A6"/>
    <w:rsid w:val="003D432D"/>
    <w:rsid w:val="003D4330"/>
    <w:rsid w:val="003D4350"/>
    <w:rsid w:val="003D43AB"/>
    <w:rsid w:val="003D4409"/>
    <w:rsid w:val="003D4638"/>
    <w:rsid w:val="003D50AE"/>
    <w:rsid w:val="003D5176"/>
    <w:rsid w:val="003D52A8"/>
    <w:rsid w:val="003D530E"/>
    <w:rsid w:val="003D5472"/>
    <w:rsid w:val="003D5717"/>
    <w:rsid w:val="003D574A"/>
    <w:rsid w:val="003D5878"/>
    <w:rsid w:val="003D5948"/>
    <w:rsid w:val="003D59FE"/>
    <w:rsid w:val="003D5DBE"/>
    <w:rsid w:val="003D60D5"/>
    <w:rsid w:val="003D63BA"/>
    <w:rsid w:val="003D680E"/>
    <w:rsid w:val="003D6AC0"/>
    <w:rsid w:val="003D7179"/>
    <w:rsid w:val="003D7192"/>
    <w:rsid w:val="003D7692"/>
    <w:rsid w:val="003D78AB"/>
    <w:rsid w:val="003D79E8"/>
    <w:rsid w:val="003E0066"/>
    <w:rsid w:val="003E0385"/>
    <w:rsid w:val="003E089F"/>
    <w:rsid w:val="003E0ADB"/>
    <w:rsid w:val="003E0CE4"/>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C5B"/>
    <w:rsid w:val="003E3D11"/>
    <w:rsid w:val="003E40C9"/>
    <w:rsid w:val="003E4CDB"/>
    <w:rsid w:val="003E4F5A"/>
    <w:rsid w:val="003E4FD8"/>
    <w:rsid w:val="003E52EB"/>
    <w:rsid w:val="003E565A"/>
    <w:rsid w:val="003E5800"/>
    <w:rsid w:val="003E5B74"/>
    <w:rsid w:val="003E5DE2"/>
    <w:rsid w:val="003E60CE"/>
    <w:rsid w:val="003E6592"/>
    <w:rsid w:val="003E703E"/>
    <w:rsid w:val="003E73BC"/>
    <w:rsid w:val="003E76AD"/>
    <w:rsid w:val="003E7A07"/>
    <w:rsid w:val="003E7A1D"/>
    <w:rsid w:val="003F0533"/>
    <w:rsid w:val="003F0587"/>
    <w:rsid w:val="003F0617"/>
    <w:rsid w:val="003F0656"/>
    <w:rsid w:val="003F0884"/>
    <w:rsid w:val="003F0905"/>
    <w:rsid w:val="003F141D"/>
    <w:rsid w:val="003F16E1"/>
    <w:rsid w:val="003F1797"/>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86D"/>
    <w:rsid w:val="003F60DF"/>
    <w:rsid w:val="003F60EF"/>
    <w:rsid w:val="003F612E"/>
    <w:rsid w:val="003F6194"/>
    <w:rsid w:val="003F61B1"/>
    <w:rsid w:val="003F62B4"/>
    <w:rsid w:val="003F6853"/>
    <w:rsid w:val="003F6930"/>
    <w:rsid w:val="003F6F1A"/>
    <w:rsid w:val="003F73A0"/>
    <w:rsid w:val="003F75DD"/>
    <w:rsid w:val="003F7DFF"/>
    <w:rsid w:val="0040015E"/>
    <w:rsid w:val="00400427"/>
    <w:rsid w:val="00400930"/>
    <w:rsid w:val="00400B43"/>
    <w:rsid w:val="00400C44"/>
    <w:rsid w:val="00400C85"/>
    <w:rsid w:val="004010CF"/>
    <w:rsid w:val="00401175"/>
    <w:rsid w:val="004012FA"/>
    <w:rsid w:val="004017C6"/>
    <w:rsid w:val="00401BBE"/>
    <w:rsid w:val="004024AB"/>
    <w:rsid w:val="0040286C"/>
    <w:rsid w:val="00402F2C"/>
    <w:rsid w:val="0040303D"/>
    <w:rsid w:val="004030DA"/>
    <w:rsid w:val="0040379F"/>
    <w:rsid w:val="00403805"/>
    <w:rsid w:val="00403824"/>
    <w:rsid w:val="00403891"/>
    <w:rsid w:val="00403E3B"/>
    <w:rsid w:val="00403F25"/>
    <w:rsid w:val="0040495B"/>
    <w:rsid w:val="00404AE9"/>
    <w:rsid w:val="00405194"/>
    <w:rsid w:val="00405898"/>
    <w:rsid w:val="00405D95"/>
    <w:rsid w:val="00405F90"/>
    <w:rsid w:val="00405FA5"/>
    <w:rsid w:val="00406108"/>
    <w:rsid w:val="00406109"/>
    <w:rsid w:val="00406321"/>
    <w:rsid w:val="00406412"/>
    <w:rsid w:val="00406BAF"/>
    <w:rsid w:val="00406F4B"/>
    <w:rsid w:val="00406FBD"/>
    <w:rsid w:val="004073B0"/>
    <w:rsid w:val="00407612"/>
    <w:rsid w:val="00407A66"/>
    <w:rsid w:val="00407B4C"/>
    <w:rsid w:val="00407C9E"/>
    <w:rsid w:val="00410071"/>
    <w:rsid w:val="004101A0"/>
    <w:rsid w:val="0041029D"/>
    <w:rsid w:val="00410828"/>
    <w:rsid w:val="00410A97"/>
    <w:rsid w:val="00410B9D"/>
    <w:rsid w:val="00410CD7"/>
    <w:rsid w:val="00411230"/>
    <w:rsid w:val="00411233"/>
    <w:rsid w:val="00411735"/>
    <w:rsid w:val="004118C9"/>
    <w:rsid w:val="0041195D"/>
    <w:rsid w:val="00412243"/>
    <w:rsid w:val="00412588"/>
    <w:rsid w:val="00412697"/>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AF6"/>
    <w:rsid w:val="00420CB7"/>
    <w:rsid w:val="00420E46"/>
    <w:rsid w:val="00420E49"/>
    <w:rsid w:val="00420F26"/>
    <w:rsid w:val="00421078"/>
    <w:rsid w:val="0042110F"/>
    <w:rsid w:val="004213E8"/>
    <w:rsid w:val="0042156E"/>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E5F"/>
    <w:rsid w:val="004250E7"/>
    <w:rsid w:val="00425454"/>
    <w:rsid w:val="004258D1"/>
    <w:rsid w:val="00425AA7"/>
    <w:rsid w:val="00425C97"/>
    <w:rsid w:val="00425E05"/>
    <w:rsid w:val="00425ED6"/>
    <w:rsid w:val="00425FFD"/>
    <w:rsid w:val="004262F8"/>
    <w:rsid w:val="00426442"/>
    <w:rsid w:val="0042654A"/>
    <w:rsid w:val="00426A93"/>
    <w:rsid w:val="00426DFA"/>
    <w:rsid w:val="004276E3"/>
    <w:rsid w:val="004279ED"/>
    <w:rsid w:val="00427E67"/>
    <w:rsid w:val="00430178"/>
    <w:rsid w:val="0043043A"/>
    <w:rsid w:val="00430495"/>
    <w:rsid w:val="00430680"/>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651"/>
    <w:rsid w:val="004402A7"/>
    <w:rsid w:val="0044035D"/>
    <w:rsid w:val="0044037A"/>
    <w:rsid w:val="00440565"/>
    <w:rsid w:val="004407A9"/>
    <w:rsid w:val="00440BE2"/>
    <w:rsid w:val="00440CDE"/>
    <w:rsid w:val="00440EA5"/>
    <w:rsid w:val="0044131C"/>
    <w:rsid w:val="0044142F"/>
    <w:rsid w:val="004416A4"/>
    <w:rsid w:val="004422CB"/>
    <w:rsid w:val="004425C2"/>
    <w:rsid w:val="00442824"/>
    <w:rsid w:val="00442A1D"/>
    <w:rsid w:val="00442FCF"/>
    <w:rsid w:val="00442FFB"/>
    <w:rsid w:val="004430FD"/>
    <w:rsid w:val="00443532"/>
    <w:rsid w:val="004436AE"/>
    <w:rsid w:val="004437EC"/>
    <w:rsid w:val="0044389A"/>
    <w:rsid w:val="00443F9A"/>
    <w:rsid w:val="004442A7"/>
    <w:rsid w:val="0044434D"/>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8D5"/>
    <w:rsid w:val="004519BF"/>
    <w:rsid w:val="00451B06"/>
    <w:rsid w:val="00451BEB"/>
    <w:rsid w:val="0045212B"/>
    <w:rsid w:val="00452446"/>
    <w:rsid w:val="004527C0"/>
    <w:rsid w:val="00453871"/>
    <w:rsid w:val="00453DEF"/>
    <w:rsid w:val="004543E4"/>
    <w:rsid w:val="004548E5"/>
    <w:rsid w:val="00454F08"/>
    <w:rsid w:val="00455105"/>
    <w:rsid w:val="004559BE"/>
    <w:rsid w:val="00455C09"/>
    <w:rsid w:val="004560BD"/>
    <w:rsid w:val="00456114"/>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126"/>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461"/>
    <w:rsid w:val="00465467"/>
    <w:rsid w:val="00465573"/>
    <w:rsid w:val="004658C3"/>
    <w:rsid w:val="00465C0F"/>
    <w:rsid w:val="00465EB3"/>
    <w:rsid w:val="00466260"/>
    <w:rsid w:val="004662E3"/>
    <w:rsid w:val="0046645E"/>
    <w:rsid w:val="004666EC"/>
    <w:rsid w:val="0046680F"/>
    <w:rsid w:val="00467011"/>
    <w:rsid w:val="0046748D"/>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B47"/>
    <w:rsid w:val="00473D2D"/>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3B"/>
    <w:rsid w:val="00475E50"/>
    <w:rsid w:val="00475F90"/>
    <w:rsid w:val="00476742"/>
    <w:rsid w:val="004767BC"/>
    <w:rsid w:val="00476B66"/>
    <w:rsid w:val="00476D8B"/>
    <w:rsid w:val="00476EAE"/>
    <w:rsid w:val="00477051"/>
    <w:rsid w:val="004774C5"/>
    <w:rsid w:val="004774FC"/>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4FF"/>
    <w:rsid w:val="00481607"/>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C46"/>
    <w:rsid w:val="00484C71"/>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B7C"/>
    <w:rsid w:val="00494E75"/>
    <w:rsid w:val="00495071"/>
    <w:rsid w:val="004950DE"/>
    <w:rsid w:val="00495227"/>
    <w:rsid w:val="00495854"/>
    <w:rsid w:val="00495BC8"/>
    <w:rsid w:val="00495C3A"/>
    <w:rsid w:val="00495D1F"/>
    <w:rsid w:val="00495DF3"/>
    <w:rsid w:val="00496034"/>
    <w:rsid w:val="004961DB"/>
    <w:rsid w:val="0049653E"/>
    <w:rsid w:val="004968B8"/>
    <w:rsid w:val="00496999"/>
    <w:rsid w:val="00496BEF"/>
    <w:rsid w:val="00496DA1"/>
    <w:rsid w:val="0049792C"/>
    <w:rsid w:val="004A01E1"/>
    <w:rsid w:val="004A03E6"/>
    <w:rsid w:val="004A0C3C"/>
    <w:rsid w:val="004A0E00"/>
    <w:rsid w:val="004A1150"/>
    <w:rsid w:val="004A15F7"/>
    <w:rsid w:val="004A1600"/>
    <w:rsid w:val="004A1B20"/>
    <w:rsid w:val="004A1CF3"/>
    <w:rsid w:val="004A1F24"/>
    <w:rsid w:val="004A1F2C"/>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1068"/>
    <w:rsid w:val="004B1274"/>
    <w:rsid w:val="004B1283"/>
    <w:rsid w:val="004B1313"/>
    <w:rsid w:val="004B169E"/>
    <w:rsid w:val="004B170B"/>
    <w:rsid w:val="004B1B0B"/>
    <w:rsid w:val="004B1B53"/>
    <w:rsid w:val="004B1C42"/>
    <w:rsid w:val="004B1FB0"/>
    <w:rsid w:val="004B2272"/>
    <w:rsid w:val="004B2565"/>
    <w:rsid w:val="004B2700"/>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A0F"/>
    <w:rsid w:val="004B4AA2"/>
    <w:rsid w:val="004B4C67"/>
    <w:rsid w:val="004B4D89"/>
    <w:rsid w:val="004B50E0"/>
    <w:rsid w:val="004B5139"/>
    <w:rsid w:val="004B5370"/>
    <w:rsid w:val="004B55EC"/>
    <w:rsid w:val="004B57BB"/>
    <w:rsid w:val="004B608E"/>
    <w:rsid w:val="004B6301"/>
    <w:rsid w:val="004B656F"/>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F8"/>
    <w:rsid w:val="004C130D"/>
    <w:rsid w:val="004C1355"/>
    <w:rsid w:val="004C1430"/>
    <w:rsid w:val="004C1624"/>
    <w:rsid w:val="004C1991"/>
    <w:rsid w:val="004C1FDC"/>
    <w:rsid w:val="004C2371"/>
    <w:rsid w:val="004C2C4E"/>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486"/>
    <w:rsid w:val="004C7739"/>
    <w:rsid w:val="004C7BDF"/>
    <w:rsid w:val="004C7E57"/>
    <w:rsid w:val="004D0200"/>
    <w:rsid w:val="004D02B7"/>
    <w:rsid w:val="004D09BA"/>
    <w:rsid w:val="004D0A0E"/>
    <w:rsid w:val="004D0E42"/>
    <w:rsid w:val="004D171F"/>
    <w:rsid w:val="004D19EE"/>
    <w:rsid w:val="004D1A33"/>
    <w:rsid w:val="004D1B92"/>
    <w:rsid w:val="004D1D64"/>
    <w:rsid w:val="004D2474"/>
    <w:rsid w:val="004D249C"/>
    <w:rsid w:val="004D24F2"/>
    <w:rsid w:val="004D25DB"/>
    <w:rsid w:val="004D27C4"/>
    <w:rsid w:val="004D2D87"/>
    <w:rsid w:val="004D2E1A"/>
    <w:rsid w:val="004D2E57"/>
    <w:rsid w:val="004D3040"/>
    <w:rsid w:val="004D3251"/>
    <w:rsid w:val="004D3DB8"/>
    <w:rsid w:val="004D4586"/>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7691"/>
    <w:rsid w:val="004E76A5"/>
    <w:rsid w:val="004E7B7F"/>
    <w:rsid w:val="004E7E45"/>
    <w:rsid w:val="004E7F36"/>
    <w:rsid w:val="004F01B4"/>
    <w:rsid w:val="004F020A"/>
    <w:rsid w:val="004F0406"/>
    <w:rsid w:val="004F080C"/>
    <w:rsid w:val="004F0B88"/>
    <w:rsid w:val="004F0C82"/>
    <w:rsid w:val="004F1051"/>
    <w:rsid w:val="004F12B0"/>
    <w:rsid w:val="004F133C"/>
    <w:rsid w:val="004F13D2"/>
    <w:rsid w:val="004F1A00"/>
    <w:rsid w:val="004F1D32"/>
    <w:rsid w:val="004F2126"/>
    <w:rsid w:val="004F2179"/>
    <w:rsid w:val="004F23E0"/>
    <w:rsid w:val="004F2826"/>
    <w:rsid w:val="004F288E"/>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A6"/>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07E48"/>
    <w:rsid w:val="00510374"/>
    <w:rsid w:val="00510444"/>
    <w:rsid w:val="00510B25"/>
    <w:rsid w:val="00510F6D"/>
    <w:rsid w:val="00511E67"/>
    <w:rsid w:val="00512182"/>
    <w:rsid w:val="00512747"/>
    <w:rsid w:val="005128FF"/>
    <w:rsid w:val="00512A11"/>
    <w:rsid w:val="005133A6"/>
    <w:rsid w:val="00513CB8"/>
    <w:rsid w:val="00513D9A"/>
    <w:rsid w:val="00513F8F"/>
    <w:rsid w:val="0051429C"/>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4"/>
    <w:rsid w:val="00516B96"/>
    <w:rsid w:val="00517119"/>
    <w:rsid w:val="005173A4"/>
    <w:rsid w:val="005174C4"/>
    <w:rsid w:val="00517632"/>
    <w:rsid w:val="0051770E"/>
    <w:rsid w:val="00517772"/>
    <w:rsid w:val="00517A27"/>
    <w:rsid w:val="00517AD7"/>
    <w:rsid w:val="00517C91"/>
    <w:rsid w:val="0052001B"/>
    <w:rsid w:val="005205C8"/>
    <w:rsid w:val="005206F7"/>
    <w:rsid w:val="0052140B"/>
    <w:rsid w:val="00521490"/>
    <w:rsid w:val="00521BC9"/>
    <w:rsid w:val="00521D65"/>
    <w:rsid w:val="00521DB1"/>
    <w:rsid w:val="0052217F"/>
    <w:rsid w:val="005221A4"/>
    <w:rsid w:val="005225D6"/>
    <w:rsid w:val="00523366"/>
    <w:rsid w:val="005238E8"/>
    <w:rsid w:val="00523E18"/>
    <w:rsid w:val="00523F32"/>
    <w:rsid w:val="005241DC"/>
    <w:rsid w:val="0052422C"/>
    <w:rsid w:val="005244BA"/>
    <w:rsid w:val="005244D5"/>
    <w:rsid w:val="00524545"/>
    <w:rsid w:val="005248C4"/>
    <w:rsid w:val="005249C8"/>
    <w:rsid w:val="00524AD1"/>
    <w:rsid w:val="00524E6A"/>
    <w:rsid w:val="005251DA"/>
    <w:rsid w:val="00525407"/>
    <w:rsid w:val="005254CD"/>
    <w:rsid w:val="005255A1"/>
    <w:rsid w:val="00525AD1"/>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E84"/>
    <w:rsid w:val="0053000E"/>
    <w:rsid w:val="0053012B"/>
    <w:rsid w:val="0053048E"/>
    <w:rsid w:val="005304B7"/>
    <w:rsid w:val="0053058D"/>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F6C"/>
    <w:rsid w:val="00537919"/>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26E1"/>
    <w:rsid w:val="005431ED"/>
    <w:rsid w:val="005434E6"/>
    <w:rsid w:val="00543556"/>
    <w:rsid w:val="0054361C"/>
    <w:rsid w:val="005436A5"/>
    <w:rsid w:val="005436D7"/>
    <w:rsid w:val="00543703"/>
    <w:rsid w:val="005439DA"/>
    <w:rsid w:val="00543A66"/>
    <w:rsid w:val="00543A83"/>
    <w:rsid w:val="00543EC1"/>
    <w:rsid w:val="00544220"/>
    <w:rsid w:val="005443BF"/>
    <w:rsid w:val="005444D2"/>
    <w:rsid w:val="00544567"/>
    <w:rsid w:val="0054494C"/>
    <w:rsid w:val="00544A6C"/>
    <w:rsid w:val="00544C33"/>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E94"/>
    <w:rsid w:val="005511B1"/>
    <w:rsid w:val="00551E1E"/>
    <w:rsid w:val="00551E52"/>
    <w:rsid w:val="00552038"/>
    <w:rsid w:val="0055233E"/>
    <w:rsid w:val="00552569"/>
    <w:rsid w:val="005526F2"/>
    <w:rsid w:val="00552DF7"/>
    <w:rsid w:val="00552FF4"/>
    <w:rsid w:val="0055345C"/>
    <w:rsid w:val="005538AD"/>
    <w:rsid w:val="0055390C"/>
    <w:rsid w:val="00553C5D"/>
    <w:rsid w:val="0055410A"/>
    <w:rsid w:val="005547CB"/>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7AA"/>
    <w:rsid w:val="00562AD8"/>
    <w:rsid w:val="00562CDC"/>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D0"/>
    <w:rsid w:val="00582E3D"/>
    <w:rsid w:val="00583147"/>
    <w:rsid w:val="00583250"/>
    <w:rsid w:val="005836D0"/>
    <w:rsid w:val="005837D3"/>
    <w:rsid w:val="00583B99"/>
    <w:rsid w:val="00583C6C"/>
    <w:rsid w:val="00583E78"/>
    <w:rsid w:val="00584003"/>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410"/>
    <w:rsid w:val="0058759B"/>
    <w:rsid w:val="0058764D"/>
    <w:rsid w:val="00587814"/>
    <w:rsid w:val="00587970"/>
    <w:rsid w:val="00587F35"/>
    <w:rsid w:val="0059015F"/>
    <w:rsid w:val="00590203"/>
    <w:rsid w:val="00590B59"/>
    <w:rsid w:val="00590BF6"/>
    <w:rsid w:val="00591216"/>
    <w:rsid w:val="00591777"/>
    <w:rsid w:val="00591B9C"/>
    <w:rsid w:val="00591D43"/>
    <w:rsid w:val="00591D91"/>
    <w:rsid w:val="00592160"/>
    <w:rsid w:val="005923C9"/>
    <w:rsid w:val="00592597"/>
    <w:rsid w:val="0059284F"/>
    <w:rsid w:val="005928BF"/>
    <w:rsid w:val="005934BF"/>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5A2"/>
    <w:rsid w:val="005A36E3"/>
    <w:rsid w:val="005A3A31"/>
    <w:rsid w:val="005A3B1E"/>
    <w:rsid w:val="005A3BDC"/>
    <w:rsid w:val="005A40D5"/>
    <w:rsid w:val="005A440D"/>
    <w:rsid w:val="005A4999"/>
    <w:rsid w:val="005A4E38"/>
    <w:rsid w:val="005A50CE"/>
    <w:rsid w:val="005A51B6"/>
    <w:rsid w:val="005A532E"/>
    <w:rsid w:val="005A569F"/>
    <w:rsid w:val="005A578E"/>
    <w:rsid w:val="005A588D"/>
    <w:rsid w:val="005A59CF"/>
    <w:rsid w:val="005A6A3A"/>
    <w:rsid w:val="005A6AAB"/>
    <w:rsid w:val="005A6AD4"/>
    <w:rsid w:val="005A6F61"/>
    <w:rsid w:val="005A6FA1"/>
    <w:rsid w:val="005A71E4"/>
    <w:rsid w:val="005A7AE0"/>
    <w:rsid w:val="005A7D46"/>
    <w:rsid w:val="005A7DAB"/>
    <w:rsid w:val="005A7F50"/>
    <w:rsid w:val="005A7F72"/>
    <w:rsid w:val="005A7F85"/>
    <w:rsid w:val="005B009D"/>
    <w:rsid w:val="005B0529"/>
    <w:rsid w:val="005B056C"/>
    <w:rsid w:val="005B0F23"/>
    <w:rsid w:val="005B13B6"/>
    <w:rsid w:val="005B1697"/>
    <w:rsid w:val="005B16E2"/>
    <w:rsid w:val="005B1BC6"/>
    <w:rsid w:val="005B233F"/>
    <w:rsid w:val="005B2D4D"/>
    <w:rsid w:val="005B2EB8"/>
    <w:rsid w:val="005B31A9"/>
    <w:rsid w:val="005B355C"/>
    <w:rsid w:val="005B3AB2"/>
    <w:rsid w:val="005B3C58"/>
    <w:rsid w:val="005B3C7C"/>
    <w:rsid w:val="005B3C87"/>
    <w:rsid w:val="005B3CB8"/>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824"/>
    <w:rsid w:val="005C0625"/>
    <w:rsid w:val="005C06DB"/>
    <w:rsid w:val="005C0904"/>
    <w:rsid w:val="005C09BF"/>
    <w:rsid w:val="005C0D61"/>
    <w:rsid w:val="005C0DDE"/>
    <w:rsid w:val="005C11DA"/>
    <w:rsid w:val="005C1225"/>
    <w:rsid w:val="005C132F"/>
    <w:rsid w:val="005C14D0"/>
    <w:rsid w:val="005C1752"/>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B4D"/>
    <w:rsid w:val="005C4D30"/>
    <w:rsid w:val="005C4DE3"/>
    <w:rsid w:val="005C5379"/>
    <w:rsid w:val="005C556F"/>
    <w:rsid w:val="005C57AB"/>
    <w:rsid w:val="005C5849"/>
    <w:rsid w:val="005C6110"/>
    <w:rsid w:val="005C69C5"/>
    <w:rsid w:val="005C6E93"/>
    <w:rsid w:val="005C6FD9"/>
    <w:rsid w:val="005C7087"/>
    <w:rsid w:val="005C7340"/>
    <w:rsid w:val="005C7344"/>
    <w:rsid w:val="005C7439"/>
    <w:rsid w:val="005C7A54"/>
    <w:rsid w:val="005C7CAD"/>
    <w:rsid w:val="005C7EF8"/>
    <w:rsid w:val="005D0102"/>
    <w:rsid w:val="005D02FA"/>
    <w:rsid w:val="005D047B"/>
    <w:rsid w:val="005D06DB"/>
    <w:rsid w:val="005D0790"/>
    <w:rsid w:val="005D0DE9"/>
    <w:rsid w:val="005D0F67"/>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B3E"/>
    <w:rsid w:val="005E41E2"/>
    <w:rsid w:val="005E48F7"/>
    <w:rsid w:val="005E4B4D"/>
    <w:rsid w:val="005E4F80"/>
    <w:rsid w:val="005E4FBD"/>
    <w:rsid w:val="005E5009"/>
    <w:rsid w:val="005E5137"/>
    <w:rsid w:val="005E540E"/>
    <w:rsid w:val="005E548F"/>
    <w:rsid w:val="005E5563"/>
    <w:rsid w:val="005E580A"/>
    <w:rsid w:val="005E5E27"/>
    <w:rsid w:val="005E66F1"/>
    <w:rsid w:val="005E6888"/>
    <w:rsid w:val="005E6AFB"/>
    <w:rsid w:val="005E6E6E"/>
    <w:rsid w:val="005E6EDE"/>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2B"/>
    <w:rsid w:val="00607ADE"/>
    <w:rsid w:val="00607C08"/>
    <w:rsid w:val="00607E68"/>
    <w:rsid w:val="006102C6"/>
    <w:rsid w:val="006103F0"/>
    <w:rsid w:val="006104F9"/>
    <w:rsid w:val="00610648"/>
    <w:rsid w:val="006109D8"/>
    <w:rsid w:val="006109EB"/>
    <w:rsid w:val="00610F56"/>
    <w:rsid w:val="006113A9"/>
    <w:rsid w:val="00611E25"/>
    <w:rsid w:val="006127FA"/>
    <w:rsid w:val="006128FF"/>
    <w:rsid w:val="00612C24"/>
    <w:rsid w:val="00612C73"/>
    <w:rsid w:val="00612D3C"/>
    <w:rsid w:val="00612FB6"/>
    <w:rsid w:val="00613036"/>
    <w:rsid w:val="006134CE"/>
    <w:rsid w:val="006138D8"/>
    <w:rsid w:val="00613A56"/>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1931"/>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53"/>
    <w:rsid w:val="006245F2"/>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826"/>
    <w:rsid w:val="00631C9F"/>
    <w:rsid w:val="00632029"/>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405E"/>
    <w:rsid w:val="006340B0"/>
    <w:rsid w:val="006341AD"/>
    <w:rsid w:val="00634411"/>
    <w:rsid w:val="00634480"/>
    <w:rsid w:val="006347F5"/>
    <w:rsid w:val="00634EC7"/>
    <w:rsid w:val="00635210"/>
    <w:rsid w:val="006356FE"/>
    <w:rsid w:val="006357C8"/>
    <w:rsid w:val="00635E1A"/>
    <w:rsid w:val="00635EDC"/>
    <w:rsid w:val="00635F56"/>
    <w:rsid w:val="00636094"/>
    <w:rsid w:val="006366EE"/>
    <w:rsid w:val="0063681F"/>
    <w:rsid w:val="00636A76"/>
    <w:rsid w:val="00636BD9"/>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D"/>
    <w:rsid w:val="00642C15"/>
    <w:rsid w:val="00642D10"/>
    <w:rsid w:val="00643556"/>
    <w:rsid w:val="00643751"/>
    <w:rsid w:val="00643769"/>
    <w:rsid w:val="006437A9"/>
    <w:rsid w:val="006437EE"/>
    <w:rsid w:val="00643887"/>
    <w:rsid w:val="00643973"/>
    <w:rsid w:val="0064398B"/>
    <w:rsid w:val="00643CEF"/>
    <w:rsid w:val="00643F1C"/>
    <w:rsid w:val="00644200"/>
    <w:rsid w:val="0064428B"/>
    <w:rsid w:val="00644511"/>
    <w:rsid w:val="00644864"/>
    <w:rsid w:val="0064486C"/>
    <w:rsid w:val="00644A33"/>
    <w:rsid w:val="00644E60"/>
    <w:rsid w:val="00644F77"/>
    <w:rsid w:val="006454D6"/>
    <w:rsid w:val="006455A3"/>
    <w:rsid w:val="006457B7"/>
    <w:rsid w:val="00646037"/>
    <w:rsid w:val="006464DB"/>
    <w:rsid w:val="00646A90"/>
    <w:rsid w:val="00646CE0"/>
    <w:rsid w:val="00646CF2"/>
    <w:rsid w:val="006479B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346"/>
    <w:rsid w:val="006544F6"/>
    <w:rsid w:val="00654591"/>
    <w:rsid w:val="00654B42"/>
    <w:rsid w:val="00654C81"/>
    <w:rsid w:val="00655070"/>
    <w:rsid w:val="00655223"/>
    <w:rsid w:val="006552C8"/>
    <w:rsid w:val="006556BD"/>
    <w:rsid w:val="00655780"/>
    <w:rsid w:val="0065594D"/>
    <w:rsid w:val="00655C91"/>
    <w:rsid w:val="00655CE9"/>
    <w:rsid w:val="006561FF"/>
    <w:rsid w:val="00656310"/>
    <w:rsid w:val="0065665D"/>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966"/>
    <w:rsid w:val="00662974"/>
    <w:rsid w:val="00662A3C"/>
    <w:rsid w:val="00662FA2"/>
    <w:rsid w:val="0066331F"/>
    <w:rsid w:val="006635DC"/>
    <w:rsid w:val="00663908"/>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AD6"/>
    <w:rsid w:val="00670ECD"/>
    <w:rsid w:val="00671122"/>
    <w:rsid w:val="00671897"/>
    <w:rsid w:val="00671C8F"/>
    <w:rsid w:val="0067205E"/>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C0"/>
    <w:rsid w:val="006755D1"/>
    <w:rsid w:val="00675652"/>
    <w:rsid w:val="006757DC"/>
    <w:rsid w:val="006757F4"/>
    <w:rsid w:val="00675A29"/>
    <w:rsid w:val="00675E8E"/>
    <w:rsid w:val="0067616B"/>
    <w:rsid w:val="006767B8"/>
    <w:rsid w:val="006769FF"/>
    <w:rsid w:val="00676E98"/>
    <w:rsid w:val="00677139"/>
    <w:rsid w:val="00677725"/>
    <w:rsid w:val="00677D6D"/>
    <w:rsid w:val="0068013A"/>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23E"/>
    <w:rsid w:val="00686310"/>
    <w:rsid w:val="00686366"/>
    <w:rsid w:val="006864F7"/>
    <w:rsid w:val="00686533"/>
    <w:rsid w:val="0068653A"/>
    <w:rsid w:val="0068673B"/>
    <w:rsid w:val="006867BE"/>
    <w:rsid w:val="00687141"/>
    <w:rsid w:val="0068721F"/>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43ED"/>
    <w:rsid w:val="0069447C"/>
    <w:rsid w:val="006949AD"/>
    <w:rsid w:val="00694F91"/>
    <w:rsid w:val="00695184"/>
    <w:rsid w:val="006958E7"/>
    <w:rsid w:val="00695C33"/>
    <w:rsid w:val="00695E95"/>
    <w:rsid w:val="00695F2E"/>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8CF"/>
    <w:rsid w:val="006A18DD"/>
    <w:rsid w:val="006A1D48"/>
    <w:rsid w:val="006A2231"/>
    <w:rsid w:val="006A2347"/>
    <w:rsid w:val="006A24B3"/>
    <w:rsid w:val="006A2595"/>
    <w:rsid w:val="006A2D0E"/>
    <w:rsid w:val="006A2E1C"/>
    <w:rsid w:val="006A2E66"/>
    <w:rsid w:val="006A30B2"/>
    <w:rsid w:val="006A3227"/>
    <w:rsid w:val="006A3396"/>
    <w:rsid w:val="006A3574"/>
    <w:rsid w:val="006A35AF"/>
    <w:rsid w:val="006A376D"/>
    <w:rsid w:val="006A3CE6"/>
    <w:rsid w:val="006A3F94"/>
    <w:rsid w:val="006A4113"/>
    <w:rsid w:val="006A41F4"/>
    <w:rsid w:val="006A457C"/>
    <w:rsid w:val="006A4584"/>
    <w:rsid w:val="006A484F"/>
    <w:rsid w:val="006A49B5"/>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6E"/>
    <w:rsid w:val="006B66EC"/>
    <w:rsid w:val="006B672C"/>
    <w:rsid w:val="006B6A16"/>
    <w:rsid w:val="006B6AD0"/>
    <w:rsid w:val="006B6B9C"/>
    <w:rsid w:val="006B6BA3"/>
    <w:rsid w:val="006B6C0E"/>
    <w:rsid w:val="006B6C95"/>
    <w:rsid w:val="006B725C"/>
    <w:rsid w:val="006B7864"/>
    <w:rsid w:val="006B789D"/>
    <w:rsid w:val="006B7F6B"/>
    <w:rsid w:val="006C03B2"/>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31AF"/>
    <w:rsid w:val="006D31DD"/>
    <w:rsid w:val="006D353E"/>
    <w:rsid w:val="006D423B"/>
    <w:rsid w:val="006D431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B16"/>
    <w:rsid w:val="006E0E60"/>
    <w:rsid w:val="006E0ED0"/>
    <w:rsid w:val="006E11D4"/>
    <w:rsid w:val="006E13B5"/>
    <w:rsid w:val="006E176F"/>
    <w:rsid w:val="006E2190"/>
    <w:rsid w:val="006E22CC"/>
    <w:rsid w:val="006E2816"/>
    <w:rsid w:val="006E2AA6"/>
    <w:rsid w:val="006E2FED"/>
    <w:rsid w:val="006E32B6"/>
    <w:rsid w:val="006E348C"/>
    <w:rsid w:val="006E3A42"/>
    <w:rsid w:val="006E3D3A"/>
    <w:rsid w:val="006E3DC3"/>
    <w:rsid w:val="006E4567"/>
    <w:rsid w:val="006E459B"/>
    <w:rsid w:val="006E45AE"/>
    <w:rsid w:val="006E4BBD"/>
    <w:rsid w:val="006E507A"/>
    <w:rsid w:val="006E512D"/>
    <w:rsid w:val="006E5151"/>
    <w:rsid w:val="006E54EC"/>
    <w:rsid w:val="006E5545"/>
    <w:rsid w:val="006E554E"/>
    <w:rsid w:val="006E55A4"/>
    <w:rsid w:val="006E58AC"/>
    <w:rsid w:val="006E5E9E"/>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A19"/>
    <w:rsid w:val="006F4B36"/>
    <w:rsid w:val="006F4DA7"/>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E96"/>
    <w:rsid w:val="0070622A"/>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D07"/>
    <w:rsid w:val="00712FDB"/>
    <w:rsid w:val="0071360C"/>
    <w:rsid w:val="0071374D"/>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1EC2"/>
    <w:rsid w:val="00722A7A"/>
    <w:rsid w:val="00722B72"/>
    <w:rsid w:val="0072326D"/>
    <w:rsid w:val="00723701"/>
    <w:rsid w:val="00723C3B"/>
    <w:rsid w:val="00723CE3"/>
    <w:rsid w:val="00723EC3"/>
    <w:rsid w:val="00723F42"/>
    <w:rsid w:val="00724426"/>
    <w:rsid w:val="007249A8"/>
    <w:rsid w:val="00724D5D"/>
    <w:rsid w:val="00725068"/>
    <w:rsid w:val="0072509B"/>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60CF"/>
    <w:rsid w:val="007361A5"/>
    <w:rsid w:val="007361C3"/>
    <w:rsid w:val="0073637C"/>
    <w:rsid w:val="007368ED"/>
    <w:rsid w:val="00736D7B"/>
    <w:rsid w:val="007373F1"/>
    <w:rsid w:val="0073759D"/>
    <w:rsid w:val="007376F2"/>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695"/>
    <w:rsid w:val="00742832"/>
    <w:rsid w:val="00742A51"/>
    <w:rsid w:val="00742BFB"/>
    <w:rsid w:val="00742CC3"/>
    <w:rsid w:val="00742EC0"/>
    <w:rsid w:val="00743077"/>
    <w:rsid w:val="00743757"/>
    <w:rsid w:val="00743867"/>
    <w:rsid w:val="00743AFE"/>
    <w:rsid w:val="00744055"/>
    <w:rsid w:val="007440E5"/>
    <w:rsid w:val="0074431A"/>
    <w:rsid w:val="00744563"/>
    <w:rsid w:val="007446AF"/>
    <w:rsid w:val="00744B79"/>
    <w:rsid w:val="00744E93"/>
    <w:rsid w:val="00744FB1"/>
    <w:rsid w:val="0074576E"/>
    <w:rsid w:val="00745EBB"/>
    <w:rsid w:val="00745F9B"/>
    <w:rsid w:val="00746167"/>
    <w:rsid w:val="00746199"/>
    <w:rsid w:val="007461C7"/>
    <w:rsid w:val="0074644A"/>
    <w:rsid w:val="00746AAB"/>
    <w:rsid w:val="00747048"/>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C8B"/>
    <w:rsid w:val="00752FE7"/>
    <w:rsid w:val="007533D3"/>
    <w:rsid w:val="00753568"/>
    <w:rsid w:val="007536BB"/>
    <w:rsid w:val="00753B9D"/>
    <w:rsid w:val="00753D6B"/>
    <w:rsid w:val="00753F01"/>
    <w:rsid w:val="0075412E"/>
    <w:rsid w:val="00754698"/>
    <w:rsid w:val="00754B62"/>
    <w:rsid w:val="00754D64"/>
    <w:rsid w:val="00754EE4"/>
    <w:rsid w:val="0075503D"/>
    <w:rsid w:val="0075522A"/>
    <w:rsid w:val="00755B06"/>
    <w:rsid w:val="00755E06"/>
    <w:rsid w:val="007564B4"/>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D2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732"/>
    <w:rsid w:val="00770BE7"/>
    <w:rsid w:val="00770CEE"/>
    <w:rsid w:val="00770DE6"/>
    <w:rsid w:val="00771AAB"/>
    <w:rsid w:val="00771FB5"/>
    <w:rsid w:val="007721AD"/>
    <w:rsid w:val="00772900"/>
    <w:rsid w:val="00772D15"/>
    <w:rsid w:val="00772DC3"/>
    <w:rsid w:val="007733C4"/>
    <w:rsid w:val="00773EA1"/>
    <w:rsid w:val="00773F28"/>
    <w:rsid w:val="007743A1"/>
    <w:rsid w:val="007744EF"/>
    <w:rsid w:val="007750DC"/>
    <w:rsid w:val="00775330"/>
    <w:rsid w:val="00775BAA"/>
    <w:rsid w:val="00775EFD"/>
    <w:rsid w:val="00775F11"/>
    <w:rsid w:val="00776126"/>
    <w:rsid w:val="007762CD"/>
    <w:rsid w:val="0077666F"/>
    <w:rsid w:val="00776832"/>
    <w:rsid w:val="007768F2"/>
    <w:rsid w:val="00776BA0"/>
    <w:rsid w:val="00776E9E"/>
    <w:rsid w:val="0077703B"/>
    <w:rsid w:val="00777053"/>
    <w:rsid w:val="007776DA"/>
    <w:rsid w:val="007779E1"/>
    <w:rsid w:val="00777A27"/>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2E1"/>
    <w:rsid w:val="0079663F"/>
    <w:rsid w:val="00796F91"/>
    <w:rsid w:val="0079727F"/>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52B"/>
    <w:rsid w:val="007A2BFF"/>
    <w:rsid w:val="007A2DE7"/>
    <w:rsid w:val="007A2F47"/>
    <w:rsid w:val="007A300F"/>
    <w:rsid w:val="007A3040"/>
    <w:rsid w:val="007A30EC"/>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F96"/>
    <w:rsid w:val="007B1F9A"/>
    <w:rsid w:val="007B21A9"/>
    <w:rsid w:val="007B23A9"/>
    <w:rsid w:val="007B2638"/>
    <w:rsid w:val="007B2719"/>
    <w:rsid w:val="007B314C"/>
    <w:rsid w:val="007B322B"/>
    <w:rsid w:val="007B327F"/>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30D"/>
    <w:rsid w:val="007B668A"/>
    <w:rsid w:val="007B697F"/>
    <w:rsid w:val="007B6B8A"/>
    <w:rsid w:val="007B70E8"/>
    <w:rsid w:val="007B7832"/>
    <w:rsid w:val="007B79EE"/>
    <w:rsid w:val="007B7A3B"/>
    <w:rsid w:val="007C0160"/>
    <w:rsid w:val="007C020C"/>
    <w:rsid w:val="007C0880"/>
    <w:rsid w:val="007C0BD2"/>
    <w:rsid w:val="007C0F3A"/>
    <w:rsid w:val="007C1065"/>
    <w:rsid w:val="007C11FC"/>
    <w:rsid w:val="007C1361"/>
    <w:rsid w:val="007C1537"/>
    <w:rsid w:val="007C1B44"/>
    <w:rsid w:val="007C1B94"/>
    <w:rsid w:val="007C2073"/>
    <w:rsid w:val="007C2252"/>
    <w:rsid w:val="007C2257"/>
    <w:rsid w:val="007C24A4"/>
    <w:rsid w:val="007C2A39"/>
    <w:rsid w:val="007C2AD0"/>
    <w:rsid w:val="007C2F99"/>
    <w:rsid w:val="007C3482"/>
    <w:rsid w:val="007C377D"/>
    <w:rsid w:val="007C3CBD"/>
    <w:rsid w:val="007C3D88"/>
    <w:rsid w:val="007C3E76"/>
    <w:rsid w:val="007C3F14"/>
    <w:rsid w:val="007C4059"/>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677"/>
    <w:rsid w:val="007D0779"/>
    <w:rsid w:val="007D096E"/>
    <w:rsid w:val="007D098C"/>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4305"/>
    <w:rsid w:val="007E48CD"/>
    <w:rsid w:val="007E48E4"/>
    <w:rsid w:val="007E4F0D"/>
    <w:rsid w:val="007E531F"/>
    <w:rsid w:val="007E5745"/>
    <w:rsid w:val="007E59B2"/>
    <w:rsid w:val="007E5A14"/>
    <w:rsid w:val="007E5A5B"/>
    <w:rsid w:val="007E5FE4"/>
    <w:rsid w:val="007E5FFD"/>
    <w:rsid w:val="007E6735"/>
    <w:rsid w:val="007E67F4"/>
    <w:rsid w:val="007E6847"/>
    <w:rsid w:val="007E6EF1"/>
    <w:rsid w:val="007E714F"/>
    <w:rsid w:val="007E73E9"/>
    <w:rsid w:val="007E78A8"/>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BF0"/>
    <w:rsid w:val="007F3FB0"/>
    <w:rsid w:val="007F4298"/>
    <w:rsid w:val="007F438F"/>
    <w:rsid w:val="007F43A9"/>
    <w:rsid w:val="007F49D3"/>
    <w:rsid w:val="007F4ACC"/>
    <w:rsid w:val="007F50BC"/>
    <w:rsid w:val="007F5105"/>
    <w:rsid w:val="007F5608"/>
    <w:rsid w:val="007F5874"/>
    <w:rsid w:val="007F58C1"/>
    <w:rsid w:val="007F5C6B"/>
    <w:rsid w:val="007F5D4A"/>
    <w:rsid w:val="007F6200"/>
    <w:rsid w:val="007F6562"/>
    <w:rsid w:val="007F656C"/>
    <w:rsid w:val="007F65DC"/>
    <w:rsid w:val="007F65F2"/>
    <w:rsid w:val="007F6F09"/>
    <w:rsid w:val="007F70D6"/>
    <w:rsid w:val="007F70F6"/>
    <w:rsid w:val="007F7864"/>
    <w:rsid w:val="007F7937"/>
    <w:rsid w:val="007F795B"/>
    <w:rsid w:val="007F7B6D"/>
    <w:rsid w:val="007F7C2F"/>
    <w:rsid w:val="00800040"/>
    <w:rsid w:val="00800104"/>
    <w:rsid w:val="00800184"/>
    <w:rsid w:val="00800734"/>
    <w:rsid w:val="008007D3"/>
    <w:rsid w:val="00800994"/>
    <w:rsid w:val="00800D5F"/>
    <w:rsid w:val="00800D7A"/>
    <w:rsid w:val="008013B8"/>
    <w:rsid w:val="0080179D"/>
    <w:rsid w:val="00801838"/>
    <w:rsid w:val="0080187F"/>
    <w:rsid w:val="00801A45"/>
    <w:rsid w:val="00801C93"/>
    <w:rsid w:val="00801FBC"/>
    <w:rsid w:val="00802410"/>
    <w:rsid w:val="008027BE"/>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5AC"/>
    <w:rsid w:val="00810C3E"/>
    <w:rsid w:val="00810DE9"/>
    <w:rsid w:val="00810EAE"/>
    <w:rsid w:val="00811036"/>
    <w:rsid w:val="00811954"/>
    <w:rsid w:val="00811EF6"/>
    <w:rsid w:val="00811FC6"/>
    <w:rsid w:val="008123D5"/>
    <w:rsid w:val="008124FE"/>
    <w:rsid w:val="008127B0"/>
    <w:rsid w:val="0081304D"/>
    <w:rsid w:val="0081369D"/>
    <w:rsid w:val="00813745"/>
    <w:rsid w:val="0081389D"/>
    <w:rsid w:val="00813CE0"/>
    <w:rsid w:val="00813DE4"/>
    <w:rsid w:val="00813DEF"/>
    <w:rsid w:val="00813FCD"/>
    <w:rsid w:val="0081433F"/>
    <w:rsid w:val="008143A0"/>
    <w:rsid w:val="008145D0"/>
    <w:rsid w:val="00814834"/>
    <w:rsid w:val="00814A14"/>
    <w:rsid w:val="00814B38"/>
    <w:rsid w:val="00814B65"/>
    <w:rsid w:val="00814C34"/>
    <w:rsid w:val="00814CE6"/>
    <w:rsid w:val="00814D2B"/>
    <w:rsid w:val="008154B6"/>
    <w:rsid w:val="008155E8"/>
    <w:rsid w:val="00815706"/>
    <w:rsid w:val="00815F85"/>
    <w:rsid w:val="00816104"/>
    <w:rsid w:val="00816654"/>
    <w:rsid w:val="00816A54"/>
    <w:rsid w:val="00816D94"/>
    <w:rsid w:val="0081727D"/>
    <w:rsid w:val="00817508"/>
    <w:rsid w:val="00817742"/>
    <w:rsid w:val="00817829"/>
    <w:rsid w:val="0081787C"/>
    <w:rsid w:val="00817B8F"/>
    <w:rsid w:val="00817C96"/>
    <w:rsid w:val="00817CF4"/>
    <w:rsid w:val="00817D2A"/>
    <w:rsid w:val="00817F27"/>
    <w:rsid w:val="00820995"/>
    <w:rsid w:val="00820CDF"/>
    <w:rsid w:val="00820DF1"/>
    <w:rsid w:val="0082172C"/>
    <w:rsid w:val="00821781"/>
    <w:rsid w:val="008220AC"/>
    <w:rsid w:val="008228BF"/>
    <w:rsid w:val="0082313E"/>
    <w:rsid w:val="00823233"/>
    <w:rsid w:val="00823335"/>
    <w:rsid w:val="008237B2"/>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B8B"/>
    <w:rsid w:val="00832C18"/>
    <w:rsid w:val="00832CAF"/>
    <w:rsid w:val="008330DB"/>
    <w:rsid w:val="00833E7C"/>
    <w:rsid w:val="00833EF5"/>
    <w:rsid w:val="008340F5"/>
    <w:rsid w:val="0083417A"/>
    <w:rsid w:val="00834512"/>
    <w:rsid w:val="008345C2"/>
    <w:rsid w:val="00834746"/>
    <w:rsid w:val="00834780"/>
    <w:rsid w:val="008349A7"/>
    <w:rsid w:val="008349E7"/>
    <w:rsid w:val="00834D25"/>
    <w:rsid w:val="00835052"/>
    <w:rsid w:val="00835777"/>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6FF"/>
    <w:rsid w:val="00840A68"/>
    <w:rsid w:val="00840A83"/>
    <w:rsid w:val="00840D46"/>
    <w:rsid w:val="00840FC6"/>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2CD6"/>
    <w:rsid w:val="00863479"/>
    <w:rsid w:val="00863AA0"/>
    <w:rsid w:val="00863FEF"/>
    <w:rsid w:val="0086417A"/>
    <w:rsid w:val="00864A04"/>
    <w:rsid w:val="00864A9F"/>
    <w:rsid w:val="008650AB"/>
    <w:rsid w:val="008651C4"/>
    <w:rsid w:val="00865696"/>
    <w:rsid w:val="00865D4C"/>
    <w:rsid w:val="00865DE1"/>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DF"/>
    <w:rsid w:val="00871D14"/>
    <w:rsid w:val="00871D54"/>
    <w:rsid w:val="00871E2C"/>
    <w:rsid w:val="0087229F"/>
    <w:rsid w:val="008722B0"/>
    <w:rsid w:val="00872368"/>
    <w:rsid w:val="008723B3"/>
    <w:rsid w:val="0087250F"/>
    <w:rsid w:val="0087278C"/>
    <w:rsid w:val="0087305B"/>
    <w:rsid w:val="008734E7"/>
    <w:rsid w:val="008738D3"/>
    <w:rsid w:val="00873BF0"/>
    <w:rsid w:val="0087408D"/>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21D"/>
    <w:rsid w:val="0087746C"/>
    <w:rsid w:val="00877C57"/>
    <w:rsid w:val="00877E1A"/>
    <w:rsid w:val="00877FA3"/>
    <w:rsid w:val="0088011E"/>
    <w:rsid w:val="00880439"/>
    <w:rsid w:val="008804C9"/>
    <w:rsid w:val="0088052B"/>
    <w:rsid w:val="008805B7"/>
    <w:rsid w:val="00880B3D"/>
    <w:rsid w:val="00880D84"/>
    <w:rsid w:val="00880DDE"/>
    <w:rsid w:val="00880E9E"/>
    <w:rsid w:val="008810DF"/>
    <w:rsid w:val="008810FA"/>
    <w:rsid w:val="00881842"/>
    <w:rsid w:val="00881F28"/>
    <w:rsid w:val="00881F60"/>
    <w:rsid w:val="0088261A"/>
    <w:rsid w:val="00882BB1"/>
    <w:rsid w:val="00883004"/>
    <w:rsid w:val="00883AC4"/>
    <w:rsid w:val="00883D18"/>
    <w:rsid w:val="00883ED6"/>
    <w:rsid w:val="00883F8F"/>
    <w:rsid w:val="00884255"/>
    <w:rsid w:val="0088425B"/>
    <w:rsid w:val="008844A3"/>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F5D"/>
    <w:rsid w:val="00893024"/>
    <w:rsid w:val="00893158"/>
    <w:rsid w:val="008932D3"/>
    <w:rsid w:val="00893AC0"/>
    <w:rsid w:val="00893ADC"/>
    <w:rsid w:val="00893AE7"/>
    <w:rsid w:val="00893B3B"/>
    <w:rsid w:val="00893C44"/>
    <w:rsid w:val="00893E2F"/>
    <w:rsid w:val="00893E96"/>
    <w:rsid w:val="008940FF"/>
    <w:rsid w:val="00894304"/>
    <w:rsid w:val="0089459B"/>
    <w:rsid w:val="00894873"/>
    <w:rsid w:val="00895125"/>
    <w:rsid w:val="00895243"/>
    <w:rsid w:val="00895484"/>
    <w:rsid w:val="0089563D"/>
    <w:rsid w:val="00895A0C"/>
    <w:rsid w:val="008965AD"/>
    <w:rsid w:val="0089695D"/>
    <w:rsid w:val="00896A6F"/>
    <w:rsid w:val="00896D10"/>
    <w:rsid w:val="00896DF5"/>
    <w:rsid w:val="00896FEA"/>
    <w:rsid w:val="00897190"/>
    <w:rsid w:val="0089724B"/>
    <w:rsid w:val="008976EB"/>
    <w:rsid w:val="008978E9"/>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43"/>
    <w:rsid w:val="008A1C65"/>
    <w:rsid w:val="008A1C6C"/>
    <w:rsid w:val="008A1CB6"/>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60A"/>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B01A2"/>
    <w:rsid w:val="008B0419"/>
    <w:rsid w:val="008B097E"/>
    <w:rsid w:val="008B0C49"/>
    <w:rsid w:val="008B0CD0"/>
    <w:rsid w:val="008B0D7E"/>
    <w:rsid w:val="008B0FE8"/>
    <w:rsid w:val="008B10C7"/>
    <w:rsid w:val="008B1217"/>
    <w:rsid w:val="008B130E"/>
    <w:rsid w:val="008B1651"/>
    <w:rsid w:val="008B175A"/>
    <w:rsid w:val="008B1EFF"/>
    <w:rsid w:val="008B21F5"/>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5C"/>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BA6"/>
    <w:rsid w:val="008C31D1"/>
    <w:rsid w:val="008C31E4"/>
    <w:rsid w:val="008C3240"/>
    <w:rsid w:val="008C33D2"/>
    <w:rsid w:val="008C39DE"/>
    <w:rsid w:val="008C3ACC"/>
    <w:rsid w:val="008C3B45"/>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F4F"/>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CB2"/>
    <w:rsid w:val="008D3208"/>
    <w:rsid w:val="008D381B"/>
    <w:rsid w:val="008D3DE7"/>
    <w:rsid w:val="008D3F21"/>
    <w:rsid w:val="008D4277"/>
    <w:rsid w:val="008D4423"/>
    <w:rsid w:val="008D453F"/>
    <w:rsid w:val="008D46DD"/>
    <w:rsid w:val="008D47A1"/>
    <w:rsid w:val="008D508F"/>
    <w:rsid w:val="008D538D"/>
    <w:rsid w:val="008D5497"/>
    <w:rsid w:val="008D592F"/>
    <w:rsid w:val="008D5FB9"/>
    <w:rsid w:val="008D5FCD"/>
    <w:rsid w:val="008D63A7"/>
    <w:rsid w:val="008D654A"/>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39"/>
    <w:rsid w:val="008E04B5"/>
    <w:rsid w:val="008E056A"/>
    <w:rsid w:val="008E0CDD"/>
    <w:rsid w:val="008E0E15"/>
    <w:rsid w:val="008E0E1D"/>
    <w:rsid w:val="008E0E89"/>
    <w:rsid w:val="008E0E8C"/>
    <w:rsid w:val="008E1217"/>
    <w:rsid w:val="008E16F9"/>
    <w:rsid w:val="008E1765"/>
    <w:rsid w:val="008E18A3"/>
    <w:rsid w:val="008E1FDF"/>
    <w:rsid w:val="008E2051"/>
    <w:rsid w:val="008E20EC"/>
    <w:rsid w:val="008E2562"/>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DB3"/>
    <w:rsid w:val="008F01AB"/>
    <w:rsid w:val="008F0454"/>
    <w:rsid w:val="008F0460"/>
    <w:rsid w:val="008F0812"/>
    <w:rsid w:val="008F0C10"/>
    <w:rsid w:val="008F0D27"/>
    <w:rsid w:val="008F10CB"/>
    <w:rsid w:val="008F1CF8"/>
    <w:rsid w:val="008F2201"/>
    <w:rsid w:val="008F2595"/>
    <w:rsid w:val="008F2694"/>
    <w:rsid w:val="008F2B4B"/>
    <w:rsid w:val="008F3601"/>
    <w:rsid w:val="008F3798"/>
    <w:rsid w:val="008F3D2D"/>
    <w:rsid w:val="008F3D7C"/>
    <w:rsid w:val="008F3DC9"/>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F61"/>
    <w:rsid w:val="0090009E"/>
    <w:rsid w:val="009000FD"/>
    <w:rsid w:val="00900688"/>
    <w:rsid w:val="009007EA"/>
    <w:rsid w:val="00900A0A"/>
    <w:rsid w:val="00900DDE"/>
    <w:rsid w:val="00900DF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816"/>
    <w:rsid w:val="009058DE"/>
    <w:rsid w:val="00905A06"/>
    <w:rsid w:val="00906000"/>
    <w:rsid w:val="00906100"/>
    <w:rsid w:val="009064CA"/>
    <w:rsid w:val="009067B8"/>
    <w:rsid w:val="00906C4B"/>
    <w:rsid w:val="00906EED"/>
    <w:rsid w:val="00907071"/>
    <w:rsid w:val="0090715C"/>
    <w:rsid w:val="00907409"/>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984"/>
    <w:rsid w:val="00915EE2"/>
    <w:rsid w:val="0091610F"/>
    <w:rsid w:val="009161BA"/>
    <w:rsid w:val="00916827"/>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6D"/>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7211"/>
    <w:rsid w:val="0092746B"/>
    <w:rsid w:val="00927670"/>
    <w:rsid w:val="00927752"/>
    <w:rsid w:val="00927CF1"/>
    <w:rsid w:val="00930305"/>
    <w:rsid w:val="0093063D"/>
    <w:rsid w:val="0093135E"/>
    <w:rsid w:val="0093195D"/>
    <w:rsid w:val="00931CF8"/>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6C3"/>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D64"/>
    <w:rsid w:val="00945E49"/>
    <w:rsid w:val="00945FD3"/>
    <w:rsid w:val="0094618D"/>
    <w:rsid w:val="009462D8"/>
    <w:rsid w:val="0094630C"/>
    <w:rsid w:val="00946388"/>
    <w:rsid w:val="0094666C"/>
    <w:rsid w:val="00946CAB"/>
    <w:rsid w:val="00947238"/>
    <w:rsid w:val="00947711"/>
    <w:rsid w:val="00947C79"/>
    <w:rsid w:val="00947E55"/>
    <w:rsid w:val="009501C0"/>
    <w:rsid w:val="009504EC"/>
    <w:rsid w:val="009509D7"/>
    <w:rsid w:val="00950B09"/>
    <w:rsid w:val="00950DD1"/>
    <w:rsid w:val="00951417"/>
    <w:rsid w:val="0095154C"/>
    <w:rsid w:val="009517A9"/>
    <w:rsid w:val="009518BD"/>
    <w:rsid w:val="00951995"/>
    <w:rsid w:val="00951C7E"/>
    <w:rsid w:val="00951CF6"/>
    <w:rsid w:val="00951F74"/>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A88"/>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4FF"/>
    <w:rsid w:val="00974520"/>
    <w:rsid w:val="00974950"/>
    <w:rsid w:val="0097496E"/>
    <w:rsid w:val="00974D6B"/>
    <w:rsid w:val="00974EBD"/>
    <w:rsid w:val="009751BA"/>
    <w:rsid w:val="00975502"/>
    <w:rsid w:val="00975859"/>
    <w:rsid w:val="00975FAD"/>
    <w:rsid w:val="009763B4"/>
    <w:rsid w:val="00976499"/>
    <w:rsid w:val="00976B43"/>
    <w:rsid w:val="00976F1F"/>
    <w:rsid w:val="009772D4"/>
    <w:rsid w:val="00977356"/>
    <w:rsid w:val="009775C2"/>
    <w:rsid w:val="00977852"/>
    <w:rsid w:val="009778AB"/>
    <w:rsid w:val="0098011E"/>
    <w:rsid w:val="00980403"/>
    <w:rsid w:val="009804CB"/>
    <w:rsid w:val="00980630"/>
    <w:rsid w:val="0098075B"/>
    <w:rsid w:val="009809DD"/>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B2"/>
    <w:rsid w:val="009836C1"/>
    <w:rsid w:val="009838CE"/>
    <w:rsid w:val="00983C41"/>
    <w:rsid w:val="009841BA"/>
    <w:rsid w:val="00984206"/>
    <w:rsid w:val="00984952"/>
    <w:rsid w:val="0098501F"/>
    <w:rsid w:val="0098511E"/>
    <w:rsid w:val="009852B3"/>
    <w:rsid w:val="009853DB"/>
    <w:rsid w:val="0098541D"/>
    <w:rsid w:val="00985CA4"/>
    <w:rsid w:val="00986259"/>
    <w:rsid w:val="00986700"/>
    <w:rsid w:val="00986956"/>
    <w:rsid w:val="00986FE7"/>
    <w:rsid w:val="009874F6"/>
    <w:rsid w:val="009876A0"/>
    <w:rsid w:val="00987818"/>
    <w:rsid w:val="009879B5"/>
    <w:rsid w:val="009879F4"/>
    <w:rsid w:val="00987F51"/>
    <w:rsid w:val="00987FE4"/>
    <w:rsid w:val="009905F4"/>
    <w:rsid w:val="009908F2"/>
    <w:rsid w:val="00990FB7"/>
    <w:rsid w:val="00991146"/>
    <w:rsid w:val="009917F3"/>
    <w:rsid w:val="00991A49"/>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DAA"/>
    <w:rsid w:val="00995360"/>
    <w:rsid w:val="009954AD"/>
    <w:rsid w:val="00995E7D"/>
    <w:rsid w:val="00996293"/>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6"/>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41"/>
    <w:rsid w:val="009B1BFE"/>
    <w:rsid w:val="009B1C7A"/>
    <w:rsid w:val="009B1F2A"/>
    <w:rsid w:val="009B23E7"/>
    <w:rsid w:val="009B23F8"/>
    <w:rsid w:val="009B2B68"/>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821"/>
    <w:rsid w:val="009B59B0"/>
    <w:rsid w:val="009B5A67"/>
    <w:rsid w:val="009B5CAE"/>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DBE"/>
    <w:rsid w:val="009C10DF"/>
    <w:rsid w:val="009C1266"/>
    <w:rsid w:val="009C1A35"/>
    <w:rsid w:val="009C1D4B"/>
    <w:rsid w:val="009C1E0C"/>
    <w:rsid w:val="009C20E5"/>
    <w:rsid w:val="009C250F"/>
    <w:rsid w:val="009C281C"/>
    <w:rsid w:val="009C298A"/>
    <w:rsid w:val="009C2CDB"/>
    <w:rsid w:val="009C3413"/>
    <w:rsid w:val="009C3D88"/>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78E"/>
    <w:rsid w:val="009C78E8"/>
    <w:rsid w:val="009C7C28"/>
    <w:rsid w:val="009C7F47"/>
    <w:rsid w:val="009D0361"/>
    <w:rsid w:val="009D0720"/>
    <w:rsid w:val="009D079F"/>
    <w:rsid w:val="009D0897"/>
    <w:rsid w:val="009D090F"/>
    <w:rsid w:val="009D09ED"/>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608A"/>
    <w:rsid w:val="009D610C"/>
    <w:rsid w:val="009D62E7"/>
    <w:rsid w:val="009D69DA"/>
    <w:rsid w:val="009D6D32"/>
    <w:rsid w:val="009D7207"/>
    <w:rsid w:val="009D75A4"/>
    <w:rsid w:val="009D76C8"/>
    <w:rsid w:val="009D7852"/>
    <w:rsid w:val="009D7DA0"/>
    <w:rsid w:val="009E0C95"/>
    <w:rsid w:val="009E0D2B"/>
    <w:rsid w:val="009E11A9"/>
    <w:rsid w:val="009E176B"/>
    <w:rsid w:val="009E1E13"/>
    <w:rsid w:val="009E1E54"/>
    <w:rsid w:val="009E1F70"/>
    <w:rsid w:val="009E1FFC"/>
    <w:rsid w:val="009E2A61"/>
    <w:rsid w:val="009E2F97"/>
    <w:rsid w:val="009E3235"/>
    <w:rsid w:val="009E35F6"/>
    <w:rsid w:val="009E3790"/>
    <w:rsid w:val="009E38B9"/>
    <w:rsid w:val="009E3C27"/>
    <w:rsid w:val="009E457F"/>
    <w:rsid w:val="009E4637"/>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98E"/>
    <w:rsid w:val="009E7D58"/>
    <w:rsid w:val="009F06E6"/>
    <w:rsid w:val="009F06F6"/>
    <w:rsid w:val="009F074E"/>
    <w:rsid w:val="009F0B29"/>
    <w:rsid w:val="009F0C38"/>
    <w:rsid w:val="009F0CD1"/>
    <w:rsid w:val="009F1033"/>
    <w:rsid w:val="009F14E1"/>
    <w:rsid w:val="009F1531"/>
    <w:rsid w:val="009F187B"/>
    <w:rsid w:val="009F1933"/>
    <w:rsid w:val="009F1B33"/>
    <w:rsid w:val="009F26C6"/>
    <w:rsid w:val="009F2E7E"/>
    <w:rsid w:val="009F32D6"/>
    <w:rsid w:val="009F3363"/>
    <w:rsid w:val="009F33D5"/>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7169"/>
    <w:rsid w:val="009F7235"/>
    <w:rsid w:val="009F7240"/>
    <w:rsid w:val="009F7411"/>
    <w:rsid w:val="009F76CB"/>
    <w:rsid w:val="009F774D"/>
    <w:rsid w:val="009F7883"/>
    <w:rsid w:val="009F7AC9"/>
    <w:rsid w:val="009F7BD3"/>
    <w:rsid w:val="009F7C7A"/>
    <w:rsid w:val="00A00248"/>
    <w:rsid w:val="00A00519"/>
    <w:rsid w:val="00A009FB"/>
    <w:rsid w:val="00A01006"/>
    <w:rsid w:val="00A011C6"/>
    <w:rsid w:val="00A01CDF"/>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700"/>
    <w:rsid w:val="00A07AF9"/>
    <w:rsid w:val="00A07B16"/>
    <w:rsid w:val="00A07EA6"/>
    <w:rsid w:val="00A1039C"/>
    <w:rsid w:val="00A105DB"/>
    <w:rsid w:val="00A106FE"/>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B5D"/>
    <w:rsid w:val="00A152DD"/>
    <w:rsid w:val="00A15459"/>
    <w:rsid w:val="00A1562F"/>
    <w:rsid w:val="00A15766"/>
    <w:rsid w:val="00A157EC"/>
    <w:rsid w:val="00A15DBB"/>
    <w:rsid w:val="00A15F0D"/>
    <w:rsid w:val="00A15F14"/>
    <w:rsid w:val="00A16133"/>
    <w:rsid w:val="00A16150"/>
    <w:rsid w:val="00A1630A"/>
    <w:rsid w:val="00A1637F"/>
    <w:rsid w:val="00A164E9"/>
    <w:rsid w:val="00A16564"/>
    <w:rsid w:val="00A16A02"/>
    <w:rsid w:val="00A16CE1"/>
    <w:rsid w:val="00A16ED8"/>
    <w:rsid w:val="00A17345"/>
    <w:rsid w:val="00A1751C"/>
    <w:rsid w:val="00A1788B"/>
    <w:rsid w:val="00A1789B"/>
    <w:rsid w:val="00A17B7C"/>
    <w:rsid w:val="00A17D0A"/>
    <w:rsid w:val="00A20253"/>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670"/>
    <w:rsid w:val="00A25A28"/>
    <w:rsid w:val="00A25E2A"/>
    <w:rsid w:val="00A25EE4"/>
    <w:rsid w:val="00A260B1"/>
    <w:rsid w:val="00A2610A"/>
    <w:rsid w:val="00A261E4"/>
    <w:rsid w:val="00A26883"/>
    <w:rsid w:val="00A26D60"/>
    <w:rsid w:val="00A26EE0"/>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788"/>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A6"/>
    <w:rsid w:val="00A42659"/>
    <w:rsid w:val="00A42721"/>
    <w:rsid w:val="00A42897"/>
    <w:rsid w:val="00A42937"/>
    <w:rsid w:val="00A429DE"/>
    <w:rsid w:val="00A42D52"/>
    <w:rsid w:val="00A4339C"/>
    <w:rsid w:val="00A43631"/>
    <w:rsid w:val="00A43995"/>
    <w:rsid w:val="00A439DE"/>
    <w:rsid w:val="00A44882"/>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C42"/>
    <w:rsid w:val="00A50E3A"/>
    <w:rsid w:val="00A511FB"/>
    <w:rsid w:val="00A514EB"/>
    <w:rsid w:val="00A52065"/>
    <w:rsid w:val="00A521E0"/>
    <w:rsid w:val="00A52C29"/>
    <w:rsid w:val="00A52D1E"/>
    <w:rsid w:val="00A52EF2"/>
    <w:rsid w:val="00A531B6"/>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5FB"/>
    <w:rsid w:val="00A57A10"/>
    <w:rsid w:val="00A57B21"/>
    <w:rsid w:val="00A57C08"/>
    <w:rsid w:val="00A57F96"/>
    <w:rsid w:val="00A60278"/>
    <w:rsid w:val="00A6056E"/>
    <w:rsid w:val="00A605CC"/>
    <w:rsid w:val="00A6098D"/>
    <w:rsid w:val="00A609A9"/>
    <w:rsid w:val="00A60C32"/>
    <w:rsid w:val="00A60D36"/>
    <w:rsid w:val="00A61828"/>
    <w:rsid w:val="00A61B79"/>
    <w:rsid w:val="00A61BD9"/>
    <w:rsid w:val="00A61C66"/>
    <w:rsid w:val="00A61CB6"/>
    <w:rsid w:val="00A61DAE"/>
    <w:rsid w:val="00A61DC0"/>
    <w:rsid w:val="00A61E6D"/>
    <w:rsid w:val="00A620AA"/>
    <w:rsid w:val="00A62690"/>
    <w:rsid w:val="00A62953"/>
    <w:rsid w:val="00A62961"/>
    <w:rsid w:val="00A62A0C"/>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25A9"/>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E1"/>
    <w:rsid w:val="00A831F0"/>
    <w:rsid w:val="00A834EC"/>
    <w:rsid w:val="00A83BF1"/>
    <w:rsid w:val="00A83C06"/>
    <w:rsid w:val="00A83D3C"/>
    <w:rsid w:val="00A83EB2"/>
    <w:rsid w:val="00A84298"/>
    <w:rsid w:val="00A8452F"/>
    <w:rsid w:val="00A84F55"/>
    <w:rsid w:val="00A8513A"/>
    <w:rsid w:val="00A8523D"/>
    <w:rsid w:val="00A853DF"/>
    <w:rsid w:val="00A85661"/>
    <w:rsid w:val="00A85EE4"/>
    <w:rsid w:val="00A85FFF"/>
    <w:rsid w:val="00A861C4"/>
    <w:rsid w:val="00A86567"/>
    <w:rsid w:val="00A8669E"/>
    <w:rsid w:val="00A86853"/>
    <w:rsid w:val="00A86ACD"/>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D3C"/>
    <w:rsid w:val="00A91F3E"/>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BE7"/>
    <w:rsid w:val="00AA158B"/>
    <w:rsid w:val="00AA1D1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61D"/>
    <w:rsid w:val="00AA4757"/>
    <w:rsid w:val="00AA4B1B"/>
    <w:rsid w:val="00AA4E54"/>
    <w:rsid w:val="00AA4E65"/>
    <w:rsid w:val="00AA53C6"/>
    <w:rsid w:val="00AA5584"/>
    <w:rsid w:val="00AA56AE"/>
    <w:rsid w:val="00AA5960"/>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1191"/>
    <w:rsid w:val="00AC1281"/>
    <w:rsid w:val="00AC262F"/>
    <w:rsid w:val="00AC26FE"/>
    <w:rsid w:val="00AC2CE6"/>
    <w:rsid w:val="00AC2D4E"/>
    <w:rsid w:val="00AC3084"/>
    <w:rsid w:val="00AC3431"/>
    <w:rsid w:val="00AC3539"/>
    <w:rsid w:val="00AC38E9"/>
    <w:rsid w:val="00AC446F"/>
    <w:rsid w:val="00AC45D6"/>
    <w:rsid w:val="00AC4D53"/>
    <w:rsid w:val="00AC4E2E"/>
    <w:rsid w:val="00AC4EEF"/>
    <w:rsid w:val="00AC5A3B"/>
    <w:rsid w:val="00AC5E01"/>
    <w:rsid w:val="00AC61B3"/>
    <w:rsid w:val="00AC63F4"/>
    <w:rsid w:val="00AC6434"/>
    <w:rsid w:val="00AC6521"/>
    <w:rsid w:val="00AC690A"/>
    <w:rsid w:val="00AC6D0A"/>
    <w:rsid w:val="00AC7142"/>
    <w:rsid w:val="00AC731E"/>
    <w:rsid w:val="00AC7B8E"/>
    <w:rsid w:val="00AC7E94"/>
    <w:rsid w:val="00AD00BC"/>
    <w:rsid w:val="00AD0280"/>
    <w:rsid w:val="00AD06CA"/>
    <w:rsid w:val="00AD0A67"/>
    <w:rsid w:val="00AD0A76"/>
    <w:rsid w:val="00AD0ED1"/>
    <w:rsid w:val="00AD12BD"/>
    <w:rsid w:val="00AD163D"/>
    <w:rsid w:val="00AD1D07"/>
    <w:rsid w:val="00AD1DFE"/>
    <w:rsid w:val="00AD1F06"/>
    <w:rsid w:val="00AD2116"/>
    <w:rsid w:val="00AD2264"/>
    <w:rsid w:val="00AD2507"/>
    <w:rsid w:val="00AD284F"/>
    <w:rsid w:val="00AD28FD"/>
    <w:rsid w:val="00AD2ACB"/>
    <w:rsid w:val="00AD2BAD"/>
    <w:rsid w:val="00AD2D96"/>
    <w:rsid w:val="00AD3042"/>
    <w:rsid w:val="00AD3047"/>
    <w:rsid w:val="00AD33C3"/>
    <w:rsid w:val="00AD34A1"/>
    <w:rsid w:val="00AD3894"/>
    <w:rsid w:val="00AD3BEC"/>
    <w:rsid w:val="00AD3D63"/>
    <w:rsid w:val="00AD3F0A"/>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1DE"/>
    <w:rsid w:val="00AE12FE"/>
    <w:rsid w:val="00AE1418"/>
    <w:rsid w:val="00AE141F"/>
    <w:rsid w:val="00AE14B7"/>
    <w:rsid w:val="00AE1597"/>
    <w:rsid w:val="00AE183B"/>
    <w:rsid w:val="00AE1C80"/>
    <w:rsid w:val="00AE1F9D"/>
    <w:rsid w:val="00AE2205"/>
    <w:rsid w:val="00AE232B"/>
    <w:rsid w:val="00AE2BF0"/>
    <w:rsid w:val="00AE2BFE"/>
    <w:rsid w:val="00AE2C77"/>
    <w:rsid w:val="00AE3004"/>
    <w:rsid w:val="00AE3CE1"/>
    <w:rsid w:val="00AE4318"/>
    <w:rsid w:val="00AE4557"/>
    <w:rsid w:val="00AE4A1F"/>
    <w:rsid w:val="00AE4B5C"/>
    <w:rsid w:val="00AE4C51"/>
    <w:rsid w:val="00AE4C55"/>
    <w:rsid w:val="00AE4F01"/>
    <w:rsid w:val="00AE5323"/>
    <w:rsid w:val="00AE552C"/>
    <w:rsid w:val="00AE567B"/>
    <w:rsid w:val="00AE5749"/>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F0202"/>
    <w:rsid w:val="00AF03B7"/>
    <w:rsid w:val="00AF0801"/>
    <w:rsid w:val="00AF11E0"/>
    <w:rsid w:val="00AF1414"/>
    <w:rsid w:val="00AF145E"/>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641"/>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CF8"/>
    <w:rsid w:val="00B05DA4"/>
    <w:rsid w:val="00B06598"/>
    <w:rsid w:val="00B06AF4"/>
    <w:rsid w:val="00B06C77"/>
    <w:rsid w:val="00B06D40"/>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440"/>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F83"/>
    <w:rsid w:val="00B16359"/>
    <w:rsid w:val="00B167A6"/>
    <w:rsid w:val="00B16961"/>
    <w:rsid w:val="00B16B5F"/>
    <w:rsid w:val="00B16E9A"/>
    <w:rsid w:val="00B1736C"/>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F51"/>
    <w:rsid w:val="00B2704E"/>
    <w:rsid w:val="00B2757B"/>
    <w:rsid w:val="00B279E7"/>
    <w:rsid w:val="00B27BFB"/>
    <w:rsid w:val="00B27C26"/>
    <w:rsid w:val="00B27D54"/>
    <w:rsid w:val="00B27E32"/>
    <w:rsid w:val="00B30338"/>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730"/>
    <w:rsid w:val="00B36BB2"/>
    <w:rsid w:val="00B36CCD"/>
    <w:rsid w:val="00B37121"/>
    <w:rsid w:val="00B37483"/>
    <w:rsid w:val="00B375F8"/>
    <w:rsid w:val="00B37742"/>
    <w:rsid w:val="00B377CE"/>
    <w:rsid w:val="00B37A76"/>
    <w:rsid w:val="00B37DD8"/>
    <w:rsid w:val="00B37E1E"/>
    <w:rsid w:val="00B4003E"/>
    <w:rsid w:val="00B40292"/>
    <w:rsid w:val="00B40486"/>
    <w:rsid w:val="00B404EF"/>
    <w:rsid w:val="00B40600"/>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879"/>
    <w:rsid w:val="00B428B8"/>
    <w:rsid w:val="00B42B9A"/>
    <w:rsid w:val="00B42D25"/>
    <w:rsid w:val="00B430D3"/>
    <w:rsid w:val="00B432D4"/>
    <w:rsid w:val="00B43761"/>
    <w:rsid w:val="00B437BD"/>
    <w:rsid w:val="00B43985"/>
    <w:rsid w:val="00B439FA"/>
    <w:rsid w:val="00B43AF6"/>
    <w:rsid w:val="00B43D4D"/>
    <w:rsid w:val="00B43E1A"/>
    <w:rsid w:val="00B440CF"/>
    <w:rsid w:val="00B4422D"/>
    <w:rsid w:val="00B4425A"/>
    <w:rsid w:val="00B443C5"/>
    <w:rsid w:val="00B4485B"/>
    <w:rsid w:val="00B44A41"/>
    <w:rsid w:val="00B45285"/>
    <w:rsid w:val="00B45589"/>
    <w:rsid w:val="00B457E7"/>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D5"/>
    <w:rsid w:val="00B53EF5"/>
    <w:rsid w:val="00B53F8F"/>
    <w:rsid w:val="00B5428C"/>
    <w:rsid w:val="00B5475E"/>
    <w:rsid w:val="00B54989"/>
    <w:rsid w:val="00B54D18"/>
    <w:rsid w:val="00B553CF"/>
    <w:rsid w:val="00B5559C"/>
    <w:rsid w:val="00B555B8"/>
    <w:rsid w:val="00B556AC"/>
    <w:rsid w:val="00B558C7"/>
    <w:rsid w:val="00B55ACA"/>
    <w:rsid w:val="00B55C1A"/>
    <w:rsid w:val="00B55FBC"/>
    <w:rsid w:val="00B5606A"/>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50C"/>
    <w:rsid w:val="00B6353B"/>
    <w:rsid w:val="00B635D6"/>
    <w:rsid w:val="00B63870"/>
    <w:rsid w:val="00B6394B"/>
    <w:rsid w:val="00B640AB"/>
    <w:rsid w:val="00B64398"/>
    <w:rsid w:val="00B64484"/>
    <w:rsid w:val="00B645EE"/>
    <w:rsid w:val="00B645F8"/>
    <w:rsid w:val="00B646A6"/>
    <w:rsid w:val="00B64FC1"/>
    <w:rsid w:val="00B652B0"/>
    <w:rsid w:val="00B65379"/>
    <w:rsid w:val="00B65611"/>
    <w:rsid w:val="00B657B5"/>
    <w:rsid w:val="00B65914"/>
    <w:rsid w:val="00B65D1C"/>
    <w:rsid w:val="00B664EC"/>
    <w:rsid w:val="00B665AE"/>
    <w:rsid w:val="00B668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3168"/>
    <w:rsid w:val="00B73259"/>
    <w:rsid w:val="00B73453"/>
    <w:rsid w:val="00B737C7"/>
    <w:rsid w:val="00B737D9"/>
    <w:rsid w:val="00B73B14"/>
    <w:rsid w:val="00B74182"/>
    <w:rsid w:val="00B741DB"/>
    <w:rsid w:val="00B74791"/>
    <w:rsid w:val="00B74A0D"/>
    <w:rsid w:val="00B74A73"/>
    <w:rsid w:val="00B74EC0"/>
    <w:rsid w:val="00B7506F"/>
    <w:rsid w:val="00B754FE"/>
    <w:rsid w:val="00B75667"/>
    <w:rsid w:val="00B75F2C"/>
    <w:rsid w:val="00B765DC"/>
    <w:rsid w:val="00B76727"/>
    <w:rsid w:val="00B767B4"/>
    <w:rsid w:val="00B768FC"/>
    <w:rsid w:val="00B76DF0"/>
    <w:rsid w:val="00B76FAC"/>
    <w:rsid w:val="00B77062"/>
    <w:rsid w:val="00B7709F"/>
    <w:rsid w:val="00B774CC"/>
    <w:rsid w:val="00B77502"/>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6A"/>
    <w:rsid w:val="00B820D0"/>
    <w:rsid w:val="00B82158"/>
    <w:rsid w:val="00B821AB"/>
    <w:rsid w:val="00B822CA"/>
    <w:rsid w:val="00B824AB"/>
    <w:rsid w:val="00B82968"/>
    <w:rsid w:val="00B82BB8"/>
    <w:rsid w:val="00B82E4A"/>
    <w:rsid w:val="00B830F7"/>
    <w:rsid w:val="00B8318A"/>
    <w:rsid w:val="00B8321E"/>
    <w:rsid w:val="00B8359D"/>
    <w:rsid w:val="00B83606"/>
    <w:rsid w:val="00B83AC3"/>
    <w:rsid w:val="00B83B88"/>
    <w:rsid w:val="00B83BC6"/>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102"/>
    <w:rsid w:val="00BA4458"/>
    <w:rsid w:val="00BA476B"/>
    <w:rsid w:val="00BA48E0"/>
    <w:rsid w:val="00BA4A22"/>
    <w:rsid w:val="00BA4C65"/>
    <w:rsid w:val="00BA4D25"/>
    <w:rsid w:val="00BA5267"/>
    <w:rsid w:val="00BA52C6"/>
    <w:rsid w:val="00BA5346"/>
    <w:rsid w:val="00BA54FB"/>
    <w:rsid w:val="00BA557D"/>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966"/>
    <w:rsid w:val="00BB1B24"/>
    <w:rsid w:val="00BB1C4F"/>
    <w:rsid w:val="00BB1D50"/>
    <w:rsid w:val="00BB225D"/>
    <w:rsid w:val="00BB22BD"/>
    <w:rsid w:val="00BB2551"/>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873"/>
    <w:rsid w:val="00BC0BEE"/>
    <w:rsid w:val="00BC130E"/>
    <w:rsid w:val="00BC14D9"/>
    <w:rsid w:val="00BC14DF"/>
    <w:rsid w:val="00BC16BF"/>
    <w:rsid w:val="00BC1801"/>
    <w:rsid w:val="00BC1A03"/>
    <w:rsid w:val="00BC1A4D"/>
    <w:rsid w:val="00BC1A99"/>
    <w:rsid w:val="00BC1ACF"/>
    <w:rsid w:val="00BC201A"/>
    <w:rsid w:val="00BC2192"/>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9BD"/>
    <w:rsid w:val="00BC5C92"/>
    <w:rsid w:val="00BC5CE2"/>
    <w:rsid w:val="00BC600D"/>
    <w:rsid w:val="00BC6064"/>
    <w:rsid w:val="00BC620A"/>
    <w:rsid w:val="00BC6BDE"/>
    <w:rsid w:val="00BC70D5"/>
    <w:rsid w:val="00BC7102"/>
    <w:rsid w:val="00BC71C5"/>
    <w:rsid w:val="00BC7659"/>
    <w:rsid w:val="00BC77C9"/>
    <w:rsid w:val="00BC7A00"/>
    <w:rsid w:val="00BC7A42"/>
    <w:rsid w:val="00BC7E3A"/>
    <w:rsid w:val="00BC7E70"/>
    <w:rsid w:val="00BC7EB4"/>
    <w:rsid w:val="00BD013E"/>
    <w:rsid w:val="00BD082C"/>
    <w:rsid w:val="00BD09A3"/>
    <w:rsid w:val="00BD0F6C"/>
    <w:rsid w:val="00BD0FC4"/>
    <w:rsid w:val="00BD140B"/>
    <w:rsid w:val="00BD1663"/>
    <w:rsid w:val="00BD238C"/>
    <w:rsid w:val="00BD2451"/>
    <w:rsid w:val="00BD2A08"/>
    <w:rsid w:val="00BD2BC8"/>
    <w:rsid w:val="00BD2F55"/>
    <w:rsid w:val="00BD34F4"/>
    <w:rsid w:val="00BD3837"/>
    <w:rsid w:val="00BD386B"/>
    <w:rsid w:val="00BD3C69"/>
    <w:rsid w:val="00BD3D7A"/>
    <w:rsid w:val="00BD42C4"/>
    <w:rsid w:val="00BD4D2D"/>
    <w:rsid w:val="00BD58A8"/>
    <w:rsid w:val="00BD5A26"/>
    <w:rsid w:val="00BD5CE6"/>
    <w:rsid w:val="00BD5FA4"/>
    <w:rsid w:val="00BD62BB"/>
    <w:rsid w:val="00BD6509"/>
    <w:rsid w:val="00BD66A1"/>
    <w:rsid w:val="00BD6893"/>
    <w:rsid w:val="00BD689C"/>
    <w:rsid w:val="00BD6A22"/>
    <w:rsid w:val="00BD71D4"/>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FB5"/>
    <w:rsid w:val="00BE6468"/>
    <w:rsid w:val="00BE65B3"/>
    <w:rsid w:val="00BE65B5"/>
    <w:rsid w:val="00BE6682"/>
    <w:rsid w:val="00BE67C6"/>
    <w:rsid w:val="00BE6B6B"/>
    <w:rsid w:val="00BE7424"/>
    <w:rsid w:val="00BE781F"/>
    <w:rsid w:val="00BE7B27"/>
    <w:rsid w:val="00BE7D6D"/>
    <w:rsid w:val="00BE7DAF"/>
    <w:rsid w:val="00BE7DEA"/>
    <w:rsid w:val="00BF0058"/>
    <w:rsid w:val="00BF02E6"/>
    <w:rsid w:val="00BF0555"/>
    <w:rsid w:val="00BF0649"/>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19F"/>
    <w:rsid w:val="00BF4228"/>
    <w:rsid w:val="00BF45ED"/>
    <w:rsid w:val="00BF46F1"/>
    <w:rsid w:val="00BF479D"/>
    <w:rsid w:val="00BF47D7"/>
    <w:rsid w:val="00BF4B69"/>
    <w:rsid w:val="00BF4B74"/>
    <w:rsid w:val="00BF524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601"/>
    <w:rsid w:val="00C03892"/>
    <w:rsid w:val="00C039B6"/>
    <w:rsid w:val="00C03B7B"/>
    <w:rsid w:val="00C04378"/>
    <w:rsid w:val="00C04567"/>
    <w:rsid w:val="00C04AA5"/>
    <w:rsid w:val="00C04C5F"/>
    <w:rsid w:val="00C04D1E"/>
    <w:rsid w:val="00C05049"/>
    <w:rsid w:val="00C05094"/>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B18"/>
    <w:rsid w:val="00C13BFC"/>
    <w:rsid w:val="00C13C8A"/>
    <w:rsid w:val="00C13F22"/>
    <w:rsid w:val="00C13F33"/>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15"/>
    <w:rsid w:val="00C2022B"/>
    <w:rsid w:val="00C202D5"/>
    <w:rsid w:val="00C204F0"/>
    <w:rsid w:val="00C2052B"/>
    <w:rsid w:val="00C2068D"/>
    <w:rsid w:val="00C206C4"/>
    <w:rsid w:val="00C206EC"/>
    <w:rsid w:val="00C2075D"/>
    <w:rsid w:val="00C20AFB"/>
    <w:rsid w:val="00C20F77"/>
    <w:rsid w:val="00C211CF"/>
    <w:rsid w:val="00C212F0"/>
    <w:rsid w:val="00C2179C"/>
    <w:rsid w:val="00C21B1D"/>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566B"/>
    <w:rsid w:val="00C35A42"/>
    <w:rsid w:val="00C35B23"/>
    <w:rsid w:val="00C35D4F"/>
    <w:rsid w:val="00C36060"/>
    <w:rsid w:val="00C363CB"/>
    <w:rsid w:val="00C3641C"/>
    <w:rsid w:val="00C3653A"/>
    <w:rsid w:val="00C36DAD"/>
    <w:rsid w:val="00C37050"/>
    <w:rsid w:val="00C37149"/>
    <w:rsid w:val="00C37477"/>
    <w:rsid w:val="00C37493"/>
    <w:rsid w:val="00C3749F"/>
    <w:rsid w:val="00C37B14"/>
    <w:rsid w:val="00C37D41"/>
    <w:rsid w:val="00C37DD7"/>
    <w:rsid w:val="00C37F07"/>
    <w:rsid w:val="00C37F85"/>
    <w:rsid w:val="00C37F8D"/>
    <w:rsid w:val="00C4018E"/>
    <w:rsid w:val="00C404D5"/>
    <w:rsid w:val="00C40B7D"/>
    <w:rsid w:val="00C40FF4"/>
    <w:rsid w:val="00C41C14"/>
    <w:rsid w:val="00C42027"/>
    <w:rsid w:val="00C42130"/>
    <w:rsid w:val="00C42619"/>
    <w:rsid w:val="00C42784"/>
    <w:rsid w:val="00C429E1"/>
    <w:rsid w:val="00C432E0"/>
    <w:rsid w:val="00C43681"/>
    <w:rsid w:val="00C43818"/>
    <w:rsid w:val="00C439F0"/>
    <w:rsid w:val="00C43A6C"/>
    <w:rsid w:val="00C43CE7"/>
    <w:rsid w:val="00C43E69"/>
    <w:rsid w:val="00C44189"/>
    <w:rsid w:val="00C4464F"/>
    <w:rsid w:val="00C447FB"/>
    <w:rsid w:val="00C448BB"/>
    <w:rsid w:val="00C44ADA"/>
    <w:rsid w:val="00C44AF6"/>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D11"/>
    <w:rsid w:val="00C5257E"/>
    <w:rsid w:val="00C5285D"/>
    <w:rsid w:val="00C52BEC"/>
    <w:rsid w:val="00C52C1B"/>
    <w:rsid w:val="00C52DDA"/>
    <w:rsid w:val="00C531B4"/>
    <w:rsid w:val="00C532F9"/>
    <w:rsid w:val="00C536C2"/>
    <w:rsid w:val="00C536EF"/>
    <w:rsid w:val="00C537B4"/>
    <w:rsid w:val="00C53D25"/>
    <w:rsid w:val="00C53E22"/>
    <w:rsid w:val="00C54002"/>
    <w:rsid w:val="00C545B1"/>
    <w:rsid w:val="00C5462F"/>
    <w:rsid w:val="00C548BE"/>
    <w:rsid w:val="00C54B97"/>
    <w:rsid w:val="00C54C62"/>
    <w:rsid w:val="00C54C97"/>
    <w:rsid w:val="00C5561B"/>
    <w:rsid w:val="00C559E1"/>
    <w:rsid w:val="00C55ADC"/>
    <w:rsid w:val="00C55D48"/>
    <w:rsid w:val="00C55D9F"/>
    <w:rsid w:val="00C55EBD"/>
    <w:rsid w:val="00C5638E"/>
    <w:rsid w:val="00C56918"/>
    <w:rsid w:val="00C569CA"/>
    <w:rsid w:val="00C56A5F"/>
    <w:rsid w:val="00C56EBE"/>
    <w:rsid w:val="00C5707E"/>
    <w:rsid w:val="00C57CC6"/>
    <w:rsid w:val="00C57D03"/>
    <w:rsid w:val="00C60193"/>
    <w:rsid w:val="00C601EB"/>
    <w:rsid w:val="00C60EC1"/>
    <w:rsid w:val="00C610CC"/>
    <w:rsid w:val="00C619F5"/>
    <w:rsid w:val="00C61A81"/>
    <w:rsid w:val="00C61AAE"/>
    <w:rsid w:val="00C62027"/>
    <w:rsid w:val="00C62163"/>
    <w:rsid w:val="00C6216B"/>
    <w:rsid w:val="00C628F6"/>
    <w:rsid w:val="00C62997"/>
    <w:rsid w:val="00C62A57"/>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8A8"/>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2A88"/>
    <w:rsid w:val="00C83AEB"/>
    <w:rsid w:val="00C83B30"/>
    <w:rsid w:val="00C84317"/>
    <w:rsid w:val="00C845CE"/>
    <w:rsid w:val="00C84B15"/>
    <w:rsid w:val="00C8534D"/>
    <w:rsid w:val="00C85A05"/>
    <w:rsid w:val="00C85E0A"/>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5CFA"/>
    <w:rsid w:val="00C96FE0"/>
    <w:rsid w:val="00C970B0"/>
    <w:rsid w:val="00C97348"/>
    <w:rsid w:val="00C97AF1"/>
    <w:rsid w:val="00CA0186"/>
    <w:rsid w:val="00CA0698"/>
    <w:rsid w:val="00CA09AA"/>
    <w:rsid w:val="00CA0BAF"/>
    <w:rsid w:val="00CA0F3E"/>
    <w:rsid w:val="00CA114D"/>
    <w:rsid w:val="00CA1225"/>
    <w:rsid w:val="00CA1303"/>
    <w:rsid w:val="00CA15C0"/>
    <w:rsid w:val="00CA18D2"/>
    <w:rsid w:val="00CA1A2D"/>
    <w:rsid w:val="00CA1B31"/>
    <w:rsid w:val="00CA2848"/>
    <w:rsid w:val="00CA2919"/>
    <w:rsid w:val="00CA29CE"/>
    <w:rsid w:val="00CA2C56"/>
    <w:rsid w:val="00CA3030"/>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C48"/>
    <w:rsid w:val="00CB047F"/>
    <w:rsid w:val="00CB0C2A"/>
    <w:rsid w:val="00CB0C8C"/>
    <w:rsid w:val="00CB0E03"/>
    <w:rsid w:val="00CB0EC5"/>
    <w:rsid w:val="00CB11BD"/>
    <w:rsid w:val="00CB1368"/>
    <w:rsid w:val="00CB1396"/>
    <w:rsid w:val="00CB14AE"/>
    <w:rsid w:val="00CB14B2"/>
    <w:rsid w:val="00CB1F2A"/>
    <w:rsid w:val="00CB23B6"/>
    <w:rsid w:val="00CB2836"/>
    <w:rsid w:val="00CB2F24"/>
    <w:rsid w:val="00CB3726"/>
    <w:rsid w:val="00CB3866"/>
    <w:rsid w:val="00CB39CF"/>
    <w:rsid w:val="00CB3EE8"/>
    <w:rsid w:val="00CB40AC"/>
    <w:rsid w:val="00CB4184"/>
    <w:rsid w:val="00CB44DB"/>
    <w:rsid w:val="00CB4736"/>
    <w:rsid w:val="00CB480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23"/>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A1"/>
    <w:rsid w:val="00CD16D7"/>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AAA"/>
    <w:rsid w:val="00CD5BE9"/>
    <w:rsid w:val="00CD5C02"/>
    <w:rsid w:val="00CD61A1"/>
    <w:rsid w:val="00CD61E3"/>
    <w:rsid w:val="00CD6330"/>
    <w:rsid w:val="00CD63B9"/>
    <w:rsid w:val="00CD6814"/>
    <w:rsid w:val="00CD6C14"/>
    <w:rsid w:val="00CD6C6D"/>
    <w:rsid w:val="00CD6E0B"/>
    <w:rsid w:val="00CD787F"/>
    <w:rsid w:val="00CD7927"/>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212D"/>
    <w:rsid w:val="00CE228B"/>
    <w:rsid w:val="00CE250A"/>
    <w:rsid w:val="00CE253D"/>
    <w:rsid w:val="00CE2561"/>
    <w:rsid w:val="00CE2B08"/>
    <w:rsid w:val="00CE2D42"/>
    <w:rsid w:val="00CE2DD6"/>
    <w:rsid w:val="00CE2E2D"/>
    <w:rsid w:val="00CE2FF6"/>
    <w:rsid w:val="00CE3257"/>
    <w:rsid w:val="00CE37BB"/>
    <w:rsid w:val="00CE3DE5"/>
    <w:rsid w:val="00CE3E4F"/>
    <w:rsid w:val="00CE3E54"/>
    <w:rsid w:val="00CE414F"/>
    <w:rsid w:val="00CE42CD"/>
    <w:rsid w:val="00CE452A"/>
    <w:rsid w:val="00CE45F5"/>
    <w:rsid w:val="00CE4E95"/>
    <w:rsid w:val="00CE51D5"/>
    <w:rsid w:val="00CE576E"/>
    <w:rsid w:val="00CE5861"/>
    <w:rsid w:val="00CE59E1"/>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F01"/>
    <w:rsid w:val="00CF405D"/>
    <w:rsid w:val="00CF406C"/>
    <w:rsid w:val="00CF40E7"/>
    <w:rsid w:val="00CF46E1"/>
    <w:rsid w:val="00CF48F2"/>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10E6"/>
    <w:rsid w:val="00D0129D"/>
    <w:rsid w:val="00D017A8"/>
    <w:rsid w:val="00D017EE"/>
    <w:rsid w:val="00D0182B"/>
    <w:rsid w:val="00D0186E"/>
    <w:rsid w:val="00D01C73"/>
    <w:rsid w:val="00D02156"/>
    <w:rsid w:val="00D02193"/>
    <w:rsid w:val="00D02369"/>
    <w:rsid w:val="00D02427"/>
    <w:rsid w:val="00D02556"/>
    <w:rsid w:val="00D027F5"/>
    <w:rsid w:val="00D02C36"/>
    <w:rsid w:val="00D02C7A"/>
    <w:rsid w:val="00D02E17"/>
    <w:rsid w:val="00D0434F"/>
    <w:rsid w:val="00D0438E"/>
    <w:rsid w:val="00D04898"/>
    <w:rsid w:val="00D04A64"/>
    <w:rsid w:val="00D04FC8"/>
    <w:rsid w:val="00D05393"/>
    <w:rsid w:val="00D0573D"/>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D5A"/>
    <w:rsid w:val="00D1140D"/>
    <w:rsid w:val="00D1141B"/>
    <w:rsid w:val="00D11873"/>
    <w:rsid w:val="00D11AC5"/>
    <w:rsid w:val="00D11C73"/>
    <w:rsid w:val="00D11EEE"/>
    <w:rsid w:val="00D11FAE"/>
    <w:rsid w:val="00D1241C"/>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D13"/>
    <w:rsid w:val="00D15D5B"/>
    <w:rsid w:val="00D15D9D"/>
    <w:rsid w:val="00D1624D"/>
    <w:rsid w:val="00D1678C"/>
    <w:rsid w:val="00D16A0D"/>
    <w:rsid w:val="00D16BA8"/>
    <w:rsid w:val="00D174E5"/>
    <w:rsid w:val="00D17F37"/>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27FC5"/>
    <w:rsid w:val="00D3074E"/>
    <w:rsid w:val="00D30BC5"/>
    <w:rsid w:val="00D30C46"/>
    <w:rsid w:val="00D30D92"/>
    <w:rsid w:val="00D30FC7"/>
    <w:rsid w:val="00D315CF"/>
    <w:rsid w:val="00D31B45"/>
    <w:rsid w:val="00D31B9F"/>
    <w:rsid w:val="00D31BEA"/>
    <w:rsid w:val="00D320CE"/>
    <w:rsid w:val="00D321C9"/>
    <w:rsid w:val="00D32B6E"/>
    <w:rsid w:val="00D33017"/>
    <w:rsid w:val="00D331F8"/>
    <w:rsid w:val="00D33313"/>
    <w:rsid w:val="00D33410"/>
    <w:rsid w:val="00D335CB"/>
    <w:rsid w:val="00D33AB3"/>
    <w:rsid w:val="00D33AFC"/>
    <w:rsid w:val="00D3410B"/>
    <w:rsid w:val="00D344C9"/>
    <w:rsid w:val="00D34FBC"/>
    <w:rsid w:val="00D351C4"/>
    <w:rsid w:val="00D353FF"/>
    <w:rsid w:val="00D35C45"/>
    <w:rsid w:val="00D3609F"/>
    <w:rsid w:val="00D3610A"/>
    <w:rsid w:val="00D3622E"/>
    <w:rsid w:val="00D36408"/>
    <w:rsid w:val="00D3646C"/>
    <w:rsid w:val="00D36541"/>
    <w:rsid w:val="00D3668C"/>
    <w:rsid w:val="00D3679F"/>
    <w:rsid w:val="00D36831"/>
    <w:rsid w:val="00D369EA"/>
    <w:rsid w:val="00D36A72"/>
    <w:rsid w:val="00D36C8E"/>
    <w:rsid w:val="00D37131"/>
    <w:rsid w:val="00D37C2D"/>
    <w:rsid w:val="00D404CE"/>
    <w:rsid w:val="00D40925"/>
    <w:rsid w:val="00D40D19"/>
    <w:rsid w:val="00D40E25"/>
    <w:rsid w:val="00D40E78"/>
    <w:rsid w:val="00D41009"/>
    <w:rsid w:val="00D41198"/>
    <w:rsid w:val="00D41231"/>
    <w:rsid w:val="00D4130A"/>
    <w:rsid w:val="00D4149D"/>
    <w:rsid w:val="00D41901"/>
    <w:rsid w:val="00D41B2C"/>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46F"/>
    <w:rsid w:val="00D448BD"/>
    <w:rsid w:val="00D44A5C"/>
    <w:rsid w:val="00D45331"/>
    <w:rsid w:val="00D45581"/>
    <w:rsid w:val="00D45838"/>
    <w:rsid w:val="00D45994"/>
    <w:rsid w:val="00D45C69"/>
    <w:rsid w:val="00D45EE3"/>
    <w:rsid w:val="00D46035"/>
    <w:rsid w:val="00D46298"/>
    <w:rsid w:val="00D46316"/>
    <w:rsid w:val="00D466E5"/>
    <w:rsid w:val="00D467C7"/>
    <w:rsid w:val="00D4688E"/>
    <w:rsid w:val="00D46D60"/>
    <w:rsid w:val="00D46E45"/>
    <w:rsid w:val="00D46F1F"/>
    <w:rsid w:val="00D46F2D"/>
    <w:rsid w:val="00D46F3F"/>
    <w:rsid w:val="00D47129"/>
    <w:rsid w:val="00D471EF"/>
    <w:rsid w:val="00D475CC"/>
    <w:rsid w:val="00D477E2"/>
    <w:rsid w:val="00D47F8C"/>
    <w:rsid w:val="00D47FA9"/>
    <w:rsid w:val="00D50196"/>
    <w:rsid w:val="00D5027B"/>
    <w:rsid w:val="00D5034B"/>
    <w:rsid w:val="00D5044A"/>
    <w:rsid w:val="00D50A6B"/>
    <w:rsid w:val="00D50D94"/>
    <w:rsid w:val="00D50F95"/>
    <w:rsid w:val="00D50FB1"/>
    <w:rsid w:val="00D5102A"/>
    <w:rsid w:val="00D513F0"/>
    <w:rsid w:val="00D51565"/>
    <w:rsid w:val="00D51AAF"/>
    <w:rsid w:val="00D51D18"/>
    <w:rsid w:val="00D51F84"/>
    <w:rsid w:val="00D52200"/>
    <w:rsid w:val="00D52460"/>
    <w:rsid w:val="00D5294C"/>
    <w:rsid w:val="00D52ACC"/>
    <w:rsid w:val="00D52E1D"/>
    <w:rsid w:val="00D5373C"/>
    <w:rsid w:val="00D53768"/>
    <w:rsid w:val="00D537C6"/>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D65"/>
    <w:rsid w:val="00D56FFD"/>
    <w:rsid w:val="00D572B2"/>
    <w:rsid w:val="00D572C8"/>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40B"/>
    <w:rsid w:val="00D70518"/>
    <w:rsid w:val="00D705FE"/>
    <w:rsid w:val="00D70A3E"/>
    <w:rsid w:val="00D70A53"/>
    <w:rsid w:val="00D70C66"/>
    <w:rsid w:val="00D70F5E"/>
    <w:rsid w:val="00D70F87"/>
    <w:rsid w:val="00D7123A"/>
    <w:rsid w:val="00D71A5F"/>
    <w:rsid w:val="00D724DF"/>
    <w:rsid w:val="00D73347"/>
    <w:rsid w:val="00D73581"/>
    <w:rsid w:val="00D73A3C"/>
    <w:rsid w:val="00D73A6B"/>
    <w:rsid w:val="00D73D0F"/>
    <w:rsid w:val="00D73D43"/>
    <w:rsid w:val="00D73DAD"/>
    <w:rsid w:val="00D73E0D"/>
    <w:rsid w:val="00D742ED"/>
    <w:rsid w:val="00D74461"/>
    <w:rsid w:val="00D7480B"/>
    <w:rsid w:val="00D74AF7"/>
    <w:rsid w:val="00D74EA0"/>
    <w:rsid w:val="00D7505F"/>
    <w:rsid w:val="00D7568F"/>
    <w:rsid w:val="00D75843"/>
    <w:rsid w:val="00D758A0"/>
    <w:rsid w:val="00D758A1"/>
    <w:rsid w:val="00D75945"/>
    <w:rsid w:val="00D75CD8"/>
    <w:rsid w:val="00D75E85"/>
    <w:rsid w:val="00D76129"/>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89C"/>
    <w:rsid w:val="00D829AC"/>
    <w:rsid w:val="00D82AE8"/>
    <w:rsid w:val="00D82D48"/>
    <w:rsid w:val="00D82F27"/>
    <w:rsid w:val="00D8340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161"/>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8A"/>
    <w:rsid w:val="00D95BF0"/>
    <w:rsid w:val="00D95BFF"/>
    <w:rsid w:val="00D95E37"/>
    <w:rsid w:val="00D9619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714A"/>
    <w:rsid w:val="00DA71AF"/>
    <w:rsid w:val="00DA727D"/>
    <w:rsid w:val="00DA72C3"/>
    <w:rsid w:val="00DA7A85"/>
    <w:rsid w:val="00DA7BC7"/>
    <w:rsid w:val="00DA7E4C"/>
    <w:rsid w:val="00DB0487"/>
    <w:rsid w:val="00DB0564"/>
    <w:rsid w:val="00DB0814"/>
    <w:rsid w:val="00DB1086"/>
    <w:rsid w:val="00DB1447"/>
    <w:rsid w:val="00DB1539"/>
    <w:rsid w:val="00DB16B7"/>
    <w:rsid w:val="00DB19A4"/>
    <w:rsid w:val="00DB1E74"/>
    <w:rsid w:val="00DB1EAE"/>
    <w:rsid w:val="00DB1F98"/>
    <w:rsid w:val="00DB1FBA"/>
    <w:rsid w:val="00DB22BB"/>
    <w:rsid w:val="00DB2551"/>
    <w:rsid w:val="00DB2C5C"/>
    <w:rsid w:val="00DB2DF2"/>
    <w:rsid w:val="00DB2EB5"/>
    <w:rsid w:val="00DB339E"/>
    <w:rsid w:val="00DB34C7"/>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FA9"/>
    <w:rsid w:val="00DB71FD"/>
    <w:rsid w:val="00DB7427"/>
    <w:rsid w:val="00DB749A"/>
    <w:rsid w:val="00DB7E8C"/>
    <w:rsid w:val="00DB7F53"/>
    <w:rsid w:val="00DC0349"/>
    <w:rsid w:val="00DC0715"/>
    <w:rsid w:val="00DC080E"/>
    <w:rsid w:val="00DC0D44"/>
    <w:rsid w:val="00DC0F93"/>
    <w:rsid w:val="00DC1384"/>
    <w:rsid w:val="00DC13D4"/>
    <w:rsid w:val="00DC141B"/>
    <w:rsid w:val="00DC1479"/>
    <w:rsid w:val="00DC1624"/>
    <w:rsid w:val="00DC1763"/>
    <w:rsid w:val="00DC188E"/>
    <w:rsid w:val="00DC197D"/>
    <w:rsid w:val="00DC1F74"/>
    <w:rsid w:val="00DC22B7"/>
    <w:rsid w:val="00DC257F"/>
    <w:rsid w:val="00DC26EE"/>
    <w:rsid w:val="00DC2898"/>
    <w:rsid w:val="00DC28A6"/>
    <w:rsid w:val="00DC28EC"/>
    <w:rsid w:val="00DC2ED4"/>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A94"/>
    <w:rsid w:val="00DC7073"/>
    <w:rsid w:val="00DC765F"/>
    <w:rsid w:val="00DC7722"/>
    <w:rsid w:val="00DC7890"/>
    <w:rsid w:val="00DD02C4"/>
    <w:rsid w:val="00DD0498"/>
    <w:rsid w:val="00DD04C5"/>
    <w:rsid w:val="00DD0C93"/>
    <w:rsid w:val="00DD1040"/>
    <w:rsid w:val="00DD128A"/>
    <w:rsid w:val="00DD128F"/>
    <w:rsid w:val="00DD12B1"/>
    <w:rsid w:val="00DD12B5"/>
    <w:rsid w:val="00DD1422"/>
    <w:rsid w:val="00DD15EE"/>
    <w:rsid w:val="00DD1947"/>
    <w:rsid w:val="00DD1959"/>
    <w:rsid w:val="00DD1A59"/>
    <w:rsid w:val="00DD1C7F"/>
    <w:rsid w:val="00DD1ED7"/>
    <w:rsid w:val="00DD2249"/>
    <w:rsid w:val="00DD242B"/>
    <w:rsid w:val="00DD2862"/>
    <w:rsid w:val="00DD2FE5"/>
    <w:rsid w:val="00DD3401"/>
    <w:rsid w:val="00DD3430"/>
    <w:rsid w:val="00DD3480"/>
    <w:rsid w:val="00DD3565"/>
    <w:rsid w:val="00DD45C8"/>
    <w:rsid w:val="00DD4851"/>
    <w:rsid w:val="00DD49D3"/>
    <w:rsid w:val="00DD4AF1"/>
    <w:rsid w:val="00DD52E9"/>
    <w:rsid w:val="00DD5514"/>
    <w:rsid w:val="00DD5534"/>
    <w:rsid w:val="00DD5565"/>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934"/>
    <w:rsid w:val="00DE0AAA"/>
    <w:rsid w:val="00DE16BD"/>
    <w:rsid w:val="00DE16DD"/>
    <w:rsid w:val="00DE1838"/>
    <w:rsid w:val="00DE192C"/>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7012"/>
    <w:rsid w:val="00DE74F1"/>
    <w:rsid w:val="00DE7D03"/>
    <w:rsid w:val="00DE7D0D"/>
    <w:rsid w:val="00DF0220"/>
    <w:rsid w:val="00DF02EC"/>
    <w:rsid w:val="00DF0909"/>
    <w:rsid w:val="00DF0AC1"/>
    <w:rsid w:val="00DF0B0F"/>
    <w:rsid w:val="00DF0D33"/>
    <w:rsid w:val="00DF0E63"/>
    <w:rsid w:val="00DF1300"/>
    <w:rsid w:val="00DF13B2"/>
    <w:rsid w:val="00DF1ADA"/>
    <w:rsid w:val="00DF1DE2"/>
    <w:rsid w:val="00DF1FD6"/>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762"/>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43F1"/>
    <w:rsid w:val="00E145E0"/>
    <w:rsid w:val="00E145F4"/>
    <w:rsid w:val="00E148E0"/>
    <w:rsid w:val="00E14913"/>
    <w:rsid w:val="00E14E2C"/>
    <w:rsid w:val="00E150B1"/>
    <w:rsid w:val="00E151CB"/>
    <w:rsid w:val="00E15352"/>
    <w:rsid w:val="00E15448"/>
    <w:rsid w:val="00E154A1"/>
    <w:rsid w:val="00E1582F"/>
    <w:rsid w:val="00E15FE1"/>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D90"/>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1"/>
    <w:rsid w:val="00E25ADB"/>
    <w:rsid w:val="00E25F49"/>
    <w:rsid w:val="00E260C3"/>
    <w:rsid w:val="00E2617B"/>
    <w:rsid w:val="00E2690E"/>
    <w:rsid w:val="00E26B8E"/>
    <w:rsid w:val="00E272FE"/>
    <w:rsid w:val="00E2789C"/>
    <w:rsid w:val="00E27C81"/>
    <w:rsid w:val="00E30517"/>
    <w:rsid w:val="00E30596"/>
    <w:rsid w:val="00E3070A"/>
    <w:rsid w:val="00E307E4"/>
    <w:rsid w:val="00E30A72"/>
    <w:rsid w:val="00E30BDD"/>
    <w:rsid w:val="00E311A5"/>
    <w:rsid w:val="00E31371"/>
    <w:rsid w:val="00E31506"/>
    <w:rsid w:val="00E319CB"/>
    <w:rsid w:val="00E32122"/>
    <w:rsid w:val="00E322BF"/>
    <w:rsid w:val="00E32582"/>
    <w:rsid w:val="00E32679"/>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5FC2"/>
    <w:rsid w:val="00E362BC"/>
    <w:rsid w:val="00E3648F"/>
    <w:rsid w:val="00E365D2"/>
    <w:rsid w:val="00E36A3E"/>
    <w:rsid w:val="00E374CC"/>
    <w:rsid w:val="00E375EA"/>
    <w:rsid w:val="00E377BF"/>
    <w:rsid w:val="00E37C25"/>
    <w:rsid w:val="00E37F72"/>
    <w:rsid w:val="00E4033E"/>
    <w:rsid w:val="00E40362"/>
    <w:rsid w:val="00E403D1"/>
    <w:rsid w:val="00E4092C"/>
    <w:rsid w:val="00E40D41"/>
    <w:rsid w:val="00E40DAE"/>
    <w:rsid w:val="00E40E78"/>
    <w:rsid w:val="00E415CB"/>
    <w:rsid w:val="00E4172C"/>
    <w:rsid w:val="00E419AD"/>
    <w:rsid w:val="00E41A3E"/>
    <w:rsid w:val="00E41D2F"/>
    <w:rsid w:val="00E42630"/>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D5F"/>
    <w:rsid w:val="00E47D96"/>
    <w:rsid w:val="00E50A7B"/>
    <w:rsid w:val="00E50CEB"/>
    <w:rsid w:val="00E50E76"/>
    <w:rsid w:val="00E51548"/>
    <w:rsid w:val="00E515A3"/>
    <w:rsid w:val="00E51812"/>
    <w:rsid w:val="00E51B0C"/>
    <w:rsid w:val="00E51E23"/>
    <w:rsid w:val="00E521C6"/>
    <w:rsid w:val="00E52532"/>
    <w:rsid w:val="00E52547"/>
    <w:rsid w:val="00E52643"/>
    <w:rsid w:val="00E52CCE"/>
    <w:rsid w:val="00E52E57"/>
    <w:rsid w:val="00E52F76"/>
    <w:rsid w:val="00E5315C"/>
    <w:rsid w:val="00E538E0"/>
    <w:rsid w:val="00E53E22"/>
    <w:rsid w:val="00E53E3F"/>
    <w:rsid w:val="00E53F0A"/>
    <w:rsid w:val="00E53F67"/>
    <w:rsid w:val="00E53FD0"/>
    <w:rsid w:val="00E54042"/>
    <w:rsid w:val="00E5476E"/>
    <w:rsid w:val="00E54D33"/>
    <w:rsid w:val="00E54FE2"/>
    <w:rsid w:val="00E5503E"/>
    <w:rsid w:val="00E55582"/>
    <w:rsid w:val="00E55ABF"/>
    <w:rsid w:val="00E55BED"/>
    <w:rsid w:val="00E56699"/>
    <w:rsid w:val="00E5711F"/>
    <w:rsid w:val="00E5765B"/>
    <w:rsid w:val="00E578B2"/>
    <w:rsid w:val="00E6000E"/>
    <w:rsid w:val="00E60241"/>
    <w:rsid w:val="00E6029F"/>
    <w:rsid w:val="00E602C9"/>
    <w:rsid w:val="00E60369"/>
    <w:rsid w:val="00E60884"/>
    <w:rsid w:val="00E608B7"/>
    <w:rsid w:val="00E60C2D"/>
    <w:rsid w:val="00E60F80"/>
    <w:rsid w:val="00E613CC"/>
    <w:rsid w:val="00E61781"/>
    <w:rsid w:val="00E618E3"/>
    <w:rsid w:val="00E61DAC"/>
    <w:rsid w:val="00E61DB1"/>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54C9"/>
    <w:rsid w:val="00E65E6B"/>
    <w:rsid w:val="00E66244"/>
    <w:rsid w:val="00E6640D"/>
    <w:rsid w:val="00E6682F"/>
    <w:rsid w:val="00E6691F"/>
    <w:rsid w:val="00E67387"/>
    <w:rsid w:val="00E673D8"/>
    <w:rsid w:val="00E6795B"/>
    <w:rsid w:val="00E67C8B"/>
    <w:rsid w:val="00E7012A"/>
    <w:rsid w:val="00E7020E"/>
    <w:rsid w:val="00E702A6"/>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3065"/>
    <w:rsid w:val="00E7306F"/>
    <w:rsid w:val="00E73446"/>
    <w:rsid w:val="00E73E01"/>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FB"/>
    <w:rsid w:val="00E75F9B"/>
    <w:rsid w:val="00E76141"/>
    <w:rsid w:val="00E76270"/>
    <w:rsid w:val="00E76316"/>
    <w:rsid w:val="00E766D2"/>
    <w:rsid w:val="00E76A68"/>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BF7"/>
    <w:rsid w:val="00E83E6E"/>
    <w:rsid w:val="00E83E82"/>
    <w:rsid w:val="00E843F9"/>
    <w:rsid w:val="00E84A52"/>
    <w:rsid w:val="00E850F7"/>
    <w:rsid w:val="00E85279"/>
    <w:rsid w:val="00E852E4"/>
    <w:rsid w:val="00E85483"/>
    <w:rsid w:val="00E859CA"/>
    <w:rsid w:val="00E85FB1"/>
    <w:rsid w:val="00E86057"/>
    <w:rsid w:val="00E861F7"/>
    <w:rsid w:val="00E8641A"/>
    <w:rsid w:val="00E86647"/>
    <w:rsid w:val="00E86BA9"/>
    <w:rsid w:val="00E87129"/>
    <w:rsid w:val="00E871AC"/>
    <w:rsid w:val="00E87565"/>
    <w:rsid w:val="00E875CA"/>
    <w:rsid w:val="00E879F0"/>
    <w:rsid w:val="00E87AC1"/>
    <w:rsid w:val="00E87AE6"/>
    <w:rsid w:val="00E87DCE"/>
    <w:rsid w:val="00E87E12"/>
    <w:rsid w:val="00E90199"/>
    <w:rsid w:val="00E904E4"/>
    <w:rsid w:val="00E90AB7"/>
    <w:rsid w:val="00E90B1B"/>
    <w:rsid w:val="00E913F0"/>
    <w:rsid w:val="00E91514"/>
    <w:rsid w:val="00E915E1"/>
    <w:rsid w:val="00E919F0"/>
    <w:rsid w:val="00E91BF2"/>
    <w:rsid w:val="00E91DDE"/>
    <w:rsid w:val="00E91DFE"/>
    <w:rsid w:val="00E91E61"/>
    <w:rsid w:val="00E920B8"/>
    <w:rsid w:val="00E924C7"/>
    <w:rsid w:val="00E927D7"/>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97"/>
    <w:rsid w:val="00E96713"/>
    <w:rsid w:val="00E9687A"/>
    <w:rsid w:val="00E9694A"/>
    <w:rsid w:val="00E96C84"/>
    <w:rsid w:val="00E96D0B"/>
    <w:rsid w:val="00E96E46"/>
    <w:rsid w:val="00E96FBC"/>
    <w:rsid w:val="00E9738B"/>
    <w:rsid w:val="00E97475"/>
    <w:rsid w:val="00E97507"/>
    <w:rsid w:val="00EA00A6"/>
    <w:rsid w:val="00EA0281"/>
    <w:rsid w:val="00EA0621"/>
    <w:rsid w:val="00EA07B5"/>
    <w:rsid w:val="00EA0A05"/>
    <w:rsid w:val="00EA0AB8"/>
    <w:rsid w:val="00EA0BD3"/>
    <w:rsid w:val="00EA0BFA"/>
    <w:rsid w:val="00EA0E05"/>
    <w:rsid w:val="00EA0E10"/>
    <w:rsid w:val="00EA1027"/>
    <w:rsid w:val="00EA12C3"/>
    <w:rsid w:val="00EA1665"/>
    <w:rsid w:val="00EA1B4A"/>
    <w:rsid w:val="00EA20D9"/>
    <w:rsid w:val="00EA2271"/>
    <w:rsid w:val="00EA24FF"/>
    <w:rsid w:val="00EA2730"/>
    <w:rsid w:val="00EA285F"/>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1033"/>
    <w:rsid w:val="00EB12AB"/>
    <w:rsid w:val="00EB1705"/>
    <w:rsid w:val="00EB177A"/>
    <w:rsid w:val="00EB187D"/>
    <w:rsid w:val="00EB1A7B"/>
    <w:rsid w:val="00EB2435"/>
    <w:rsid w:val="00EB269A"/>
    <w:rsid w:val="00EB2B2A"/>
    <w:rsid w:val="00EB2C33"/>
    <w:rsid w:val="00EB2C3C"/>
    <w:rsid w:val="00EB2EB4"/>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83D"/>
    <w:rsid w:val="00EC1D83"/>
    <w:rsid w:val="00EC1F3C"/>
    <w:rsid w:val="00EC2349"/>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09A"/>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C757E"/>
    <w:rsid w:val="00ED00B4"/>
    <w:rsid w:val="00ED022F"/>
    <w:rsid w:val="00ED04CE"/>
    <w:rsid w:val="00ED0DE8"/>
    <w:rsid w:val="00ED0EB9"/>
    <w:rsid w:val="00ED1206"/>
    <w:rsid w:val="00ED1447"/>
    <w:rsid w:val="00ED199D"/>
    <w:rsid w:val="00ED19B6"/>
    <w:rsid w:val="00ED1A39"/>
    <w:rsid w:val="00ED21B3"/>
    <w:rsid w:val="00ED22B4"/>
    <w:rsid w:val="00ED24AE"/>
    <w:rsid w:val="00ED2802"/>
    <w:rsid w:val="00ED2CB4"/>
    <w:rsid w:val="00ED2FF1"/>
    <w:rsid w:val="00ED3207"/>
    <w:rsid w:val="00ED3244"/>
    <w:rsid w:val="00ED32E7"/>
    <w:rsid w:val="00ED3534"/>
    <w:rsid w:val="00ED35B9"/>
    <w:rsid w:val="00ED374D"/>
    <w:rsid w:val="00ED38AD"/>
    <w:rsid w:val="00ED38D7"/>
    <w:rsid w:val="00ED3937"/>
    <w:rsid w:val="00ED3B7D"/>
    <w:rsid w:val="00ED3F89"/>
    <w:rsid w:val="00ED4792"/>
    <w:rsid w:val="00ED4F25"/>
    <w:rsid w:val="00ED5122"/>
    <w:rsid w:val="00ED532C"/>
    <w:rsid w:val="00ED54F7"/>
    <w:rsid w:val="00ED58F2"/>
    <w:rsid w:val="00ED58FE"/>
    <w:rsid w:val="00ED5947"/>
    <w:rsid w:val="00ED5B50"/>
    <w:rsid w:val="00ED5F7B"/>
    <w:rsid w:val="00ED645E"/>
    <w:rsid w:val="00ED699D"/>
    <w:rsid w:val="00ED7363"/>
    <w:rsid w:val="00ED7772"/>
    <w:rsid w:val="00ED7884"/>
    <w:rsid w:val="00ED7DA9"/>
    <w:rsid w:val="00EE0074"/>
    <w:rsid w:val="00EE010A"/>
    <w:rsid w:val="00EE0130"/>
    <w:rsid w:val="00EE0327"/>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203"/>
    <w:rsid w:val="00EE33A6"/>
    <w:rsid w:val="00EE37AD"/>
    <w:rsid w:val="00EE3DCB"/>
    <w:rsid w:val="00EE3FE2"/>
    <w:rsid w:val="00EE43F9"/>
    <w:rsid w:val="00EE44A5"/>
    <w:rsid w:val="00EE4708"/>
    <w:rsid w:val="00EE4F27"/>
    <w:rsid w:val="00EE5112"/>
    <w:rsid w:val="00EE58ED"/>
    <w:rsid w:val="00EE62B4"/>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82A"/>
    <w:rsid w:val="00EF0BBB"/>
    <w:rsid w:val="00EF0CE6"/>
    <w:rsid w:val="00EF0E50"/>
    <w:rsid w:val="00EF1023"/>
    <w:rsid w:val="00EF118F"/>
    <w:rsid w:val="00EF1336"/>
    <w:rsid w:val="00EF1C0D"/>
    <w:rsid w:val="00EF1E19"/>
    <w:rsid w:val="00EF1EF7"/>
    <w:rsid w:val="00EF1F0E"/>
    <w:rsid w:val="00EF20FD"/>
    <w:rsid w:val="00EF24C4"/>
    <w:rsid w:val="00EF2786"/>
    <w:rsid w:val="00EF28D7"/>
    <w:rsid w:val="00EF29F8"/>
    <w:rsid w:val="00EF2C3D"/>
    <w:rsid w:val="00EF2D50"/>
    <w:rsid w:val="00EF34CD"/>
    <w:rsid w:val="00EF35A4"/>
    <w:rsid w:val="00EF366F"/>
    <w:rsid w:val="00EF3A28"/>
    <w:rsid w:val="00EF3A3D"/>
    <w:rsid w:val="00EF3A4A"/>
    <w:rsid w:val="00EF3D43"/>
    <w:rsid w:val="00EF3DC2"/>
    <w:rsid w:val="00EF405C"/>
    <w:rsid w:val="00EF447D"/>
    <w:rsid w:val="00EF48B7"/>
    <w:rsid w:val="00EF493B"/>
    <w:rsid w:val="00EF4F32"/>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2CC"/>
    <w:rsid w:val="00F006E4"/>
    <w:rsid w:val="00F00923"/>
    <w:rsid w:val="00F00C9D"/>
    <w:rsid w:val="00F01034"/>
    <w:rsid w:val="00F01537"/>
    <w:rsid w:val="00F017CB"/>
    <w:rsid w:val="00F01900"/>
    <w:rsid w:val="00F0197D"/>
    <w:rsid w:val="00F01A58"/>
    <w:rsid w:val="00F01E3C"/>
    <w:rsid w:val="00F0222F"/>
    <w:rsid w:val="00F023A1"/>
    <w:rsid w:val="00F024E9"/>
    <w:rsid w:val="00F026AE"/>
    <w:rsid w:val="00F027FF"/>
    <w:rsid w:val="00F0285D"/>
    <w:rsid w:val="00F02AD5"/>
    <w:rsid w:val="00F0301D"/>
    <w:rsid w:val="00F032DF"/>
    <w:rsid w:val="00F03466"/>
    <w:rsid w:val="00F0388F"/>
    <w:rsid w:val="00F03891"/>
    <w:rsid w:val="00F043D0"/>
    <w:rsid w:val="00F044CA"/>
    <w:rsid w:val="00F04551"/>
    <w:rsid w:val="00F04887"/>
    <w:rsid w:val="00F04D51"/>
    <w:rsid w:val="00F04F3E"/>
    <w:rsid w:val="00F0522E"/>
    <w:rsid w:val="00F058CE"/>
    <w:rsid w:val="00F05EE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76B"/>
    <w:rsid w:val="00F149F8"/>
    <w:rsid w:val="00F14F61"/>
    <w:rsid w:val="00F154EC"/>
    <w:rsid w:val="00F15860"/>
    <w:rsid w:val="00F15F91"/>
    <w:rsid w:val="00F16BB1"/>
    <w:rsid w:val="00F16F7C"/>
    <w:rsid w:val="00F16FC8"/>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8C0"/>
    <w:rsid w:val="00F30BCF"/>
    <w:rsid w:val="00F311BE"/>
    <w:rsid w:val="00F3152B"/>
    <w:rsid w:val="00F31743"/>
    <w:rsid w:val="00F317DA"/>
    <w:rsid w:val="00F318E7"/>
    <w:rsid w:val="00F3196E"/>
    <w:rsid w:val="00F31A74"/>
    <w:rsid w:val="00F31CCA"/>
    <w:rsid w:val="00F31D75"/>
    <w:rsid w:val="00F31D82"/>
    <w:rsid w:val="00F31F17"/>
    <w:rsid w:val="00F31F7E"/>
    <w:rsid w:val="00F3236F"/>
    <w:rsid w:val="00F32374"/>
    <w:rsid w:val="00F323F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BA"/>
    <w:rsid w:val="00F37AEF"/>
    <w:rsid w:val="00F40744"/>
    <w:rsid w:val="00F4081B"/>
    <w:rsid w:val="00F40E45"/>
    <w:rsid w:val="00F411DF"/>
    <w:rsid w:val="00F4125D"/>
    <w:rsid w:val="00F413EE"/>
    <w:rsid w:val="00F415BA"/>
    <w:rsid w:val="00F417D6"/>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B0B"/>
    <w:rsid w:val="00F44833"/>
    <w:rsid w:val="00F44EC5"/>
    <w:rsid w:val="00F454BB"/>
    <w:rsid w:val="00F45685"/>
    <w:rsid w:val="00F457F9"/>
    <w:rsid w:val="00F45DC4"/>
    <w:rsid w:val="00F46192"/>
    <w:rsid w:val="00F465C1"/>
    <w:rsid w:val="00F4678D"/>
    <w:rsid w:val="00F467B0"/>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5E1D"/>
    <w:rsid w:val="00F563DB"/>
    <w:rsid w:val="00F5662E"/>
    <w:rsid w:val="00F568B1"/>
    <w:rsid w:val="00F568FF"/>
    <w:rsid w:val="00F56918"/>
    <w:rsid w:val="00F56B25"/>
    <w:rsid w:val="00F56BF2"/>
    <w:rsid w:val="00F56D4B"/>
    <w:rsid w:val="00F56DCF"/>
    <w:rsid w:val="00F56E5E"/>
    <w:rsid w:val="00F57637"/>
    <w:rsid w:val="00F5765A"/>
    <w:rsid w:val="00F57704"/>
    <w:rsid w:val="00F577F9"/>
    <w:rsid w:val="00F57BD3"/>
    <w:rsid w:val="00F57C72"/>
    <w:rsid w:val="00F57F11"/>
    <w:rsid w:val="00F60076"/>
    <w:rsid w:val="00F6021A"/>
    <w:rsid w:val="00F60435"/>
    <w:rsid w:val="00F6046C"/>
    <w:rsid w:val="00F605E0"/>
    <w:rsid w:val="00F60F7E"/>
    <w:rsid w:val="00F61061"/>
    <w:rsid w:val="00F61158"/>
    <w:rsid w:val="00F61564"/>
    <w:rsid w:val="00F61701"/>
    <w:rsid w:val="00F61902"/>
    <w:rsid w:val="00F61E07"/>
    <w:rsid w:val="00F61FDE"/>
    <w:rsid w:val="00F620AE"/>
    <w:rsid w:val="00F622E3"/>
    <w:rsid w:val="00F62377"/>
    <w:rsid w:val="00F62652"/>
    <w:rsid w:val="00F62916"/>
    <w:rsid w:val="00F62B57"/>
    <w:rsid w:val="00F63289"/>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E11"/>
    <w:rsid w:val="00F660B8"/>
    <w:rsid w:val="00F669E3"/>
    <w:rsid w:val="00F66A26"/>
    <w:rsid w:val="00F67A85"/>
    <w:rsid w:val="00F703AF"/>
    <w:rsid w:val="00F70A45"/>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9B4"/>
    <w:rsid w:val="00F729CA"/>
    <w:rsid w:val="00F72A56"/>
    <w:rsid w:val="00F72C94"/>
    <w:rsid w:val="00F72E17"/>
    <w:rsid w:val="00F732E4"/>
    <w:rsid w:val="00F73BD0"/>
    <w:rsid w:val="00F73D87"/>
    <w:rsid w:val="00F73F43"/>
    <w:rsid w:val="00F7400B"/>
    <w:rsid w:val="00F7442D"/>
    <w:rsid w:val="00F744CE"/>
    <w:rsid w:val="00F74609"/>
    <w:rsid w:val="00F74664"/>
    <w:rsid w:val="00F74791"/>
    <w:rsid w:val="00F747CA"/>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F77"/>
    <w:rsid w:val="00F800C1"/>
    <w:rsid w:val="00F80347"/>
    <w:rsid w:val="00F80D8F"/>
    <w:rsid w:val="00F8107A"/>
    <w:rsid w:val="00F81311"/>
    <w:rsid w:val="00F814F8"/>
    <w:rsid w:val="00F81507"/>
    <w:rsid w:val="00F81625"/>
    <w:rsid w:val="00F8181B"/>
    <w:rsid w:val="00F81C47"/>
    <w:rsid w:val="00F81E0E"/>
    <w:rsid w:val="00F81E87"/>
    <w:rsid w:val="00F81F25"/>
    <w:rsid w:val="00F81F57"/>
    <w:rsid w:val="00F82847"/>
    <w:rsid w:val="00F82CD8"/>
    <w:rsid w:val="00F82E61"/>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A4"/>
    <w:rsid w:val="00F855CB"/>
    <w:rsid w:val="00F856C8"/>
    <w:rsid w:val="00F85744"/>
    <w:rsid w:val="00F859FD"/>
    <w:rsid w:val="00F85F4B"/>
    <w:rsid w:val="00F85F9B"/>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906"/>
    <w:rsid w:val="00F9199A"/>
    <w:rsid w:val="00F91CA2"/>
    <w:rsid w:val="00F91DAC"/>
    <w:rsid w:val="00F91E40"/>
    <w:rsid w:val="00F92174"/>
    <w:rsid w:val="00F923DB"/>
    <w:rsid w:val="00F92701"/>
    <w:rsid w:val="00F92725"/>
    <w:rsid w:val="00F92ADD"/>
    <w:rsid w:val="00F93528"/>
    <w:rsid w:val="00F93607"/>
    <w:rsid w:val="00F938B2"/>
    <w:rsid w:val="00F93A3D"/>
    <w:rsid w:val="00F93D13"/>
    <w:rsid w:val="00F93EE6"/>
    <w:rsid w:val="00F94003"/>
    <w:rsid w:val="00F94412"/>
    <w:rsid w:val="00F94428"/>
    <w:rsid w:val="00F94441"/>
    <w:rsid w:val="00F94737"/>
    <w:rsid w:val="00F9473D"/>
    <w:rsid w:val="00F9495D"/>
    <w:rsid w:val="00F94C27"/>
    <w:rsid w:val="00F94E27"/>
    <w:rsid w:val="00F95013"/>
    <w:rsid w:val="00F9509C"/>
    <w:rsid w:val="00F951BD"/>
    <w:rsid w:val="00F954B7"/>
    <w:rsid w:val="00F9585C"/>
    <w:rsid w:val="00F95BBA"/>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8EA"/>
    <w:rsid w:val="00FA0D60"/>
    <w:rsid w:val="00FA0E7C"/>
    <w:rsid w:val="00FA1140"/>
    <w:rsid w:val="00FA1564"/>
    <w:rsid w:val="00FA1766"/>
    <w:rsid w:val="00FA1C2E"/>
    <w:rsid w:val="00FA1CBF"/>
    <w:rsid w:val="00FA1D8F"/>
    <w:rsid w:val="00FA1E26"/>
    <w:rsid w:val="00FA2002"/>
    <w:rsid w:val="00FA21AE"/>
    <w:rsid w:val="00FA2526"/>
    <w:rsid w:val="00FA2729"/>
    <w:rsid w:val="00FA2AB0"/>
    <w:rsid w:val="00FA375C"/>
    <w:rsid w:val="00FA3C84"/>
    <w:rsid w:val="00FA4A21"/>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A79"/>
    <w:rsid w:val="00FB0D51"/>
    <w:rsid w:val="00FB1052"/>
    <w:rsid w:val="00FB13E1"/>
    <w:rsid w:val="00FB15D5"/>
    <w:rsid w:val="00FB168B"/>
    <w:rsid w:val="00FB1694"/>
    <w:rsid w:val="00FB18E8"/>
    <w:rsid w:val="00FB19D8"/>
    <w:rsid w:val="00FB1CEE"/>
    <w:rsid w:val="00FB22E5"/>
    <w:rsid w:val="00FB2864"/>
    <w:rsid w:val="00FB289B"/>
    <w:rsid w:val="00FB2DF3"/>
    <w:rsid w:val="00FB2F94"/>
    <w:rsid w:val="00FB34CE"/>
    <w:rsid w:val="00FB3574"/>
    <w:rsid w:val="00FB3B12"/>
    <w:rsid w:val="00FB3CD6"/>
    <w:rsid w:val="00FB3D0B"/>
    <w:rsid w:val="00FB4002"/>
    <w:rsid w:val="00FB4065"/>
    <w:rsid w:val="00FB43F5"/>
    <w:rsid w:val="00FB4760"/>
    <w:rsid w:val="00FB47B5"/>
    <w:rsid w:val="00FB4931"/>
    <w:rsid w:val="00FB4AB0"/>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747"/>
    <w:rsid w:val="00FB77BB"/>
    <w:rsid w:val="00FB7A9C"/>
    <w:rsid w:val="00FB7B28"/>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C2A"/>
    <w:rsid w:val="00FC2D85"/>
    <w:rsid w:val="00FC312F"/>
    <w:rsid w:val="00FC31FA"/>
    <w:rsid w:val="00FC32CF"/>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B41"/>
    <w:rsid w:val="00FC6C0E"/>
    <w:rsid w:val="00FC7308"/>
    <w:rsid w:val="00FC748F"/>
    <w:rsid w:val="00FC77B0"/>
    <w:rsid w:val="00FC7F93"/>
    <w:rsid w:val="00FD003E"/>
    <w:rsid w:val="00FD0A0E"/>
    <w:rsid w:val="00FD0D7E"/>
    <w:rsid w:val="00FD10D2"/>
    <w:rsid w:val="00FD111E"/>
    <w:rsid w:val="00FD14E4"/>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2FE"/>
    <w:rsid w:val="00FE26FE"/>
    <w:rsid w:val="00FE2A82"/>
    <w:rsid w:val="00FE2AAD"/>
    <w:rsid w:val="00FE2B27"/>
    <w:rsid w:val="00FE2B7B"/>
    <w:rsid w:val="00FE2DE0"/>
    <w:rsid w:val="00FE3100"/>
    <w:rsid w:val="00FE3439"/>
    <w:rsid w:val="00FE3768"/>
    <w:rsid w:val="00FE37A4"/>
    <w:rsid w:val="00FE3B7D"/>
    <w:rsid w:val="00FE3D7C"/>
    <w:rsid w:val="00FE45D2"/>
    <w:rsid w:val="00FE4AD0"/>
    <w:rsid w:val="00FE4B47"/>
    <w:rsid w:val="00FE5172"/>
    <w:rsid w:val="00FE51F9"/>
    <w:rsid w:val="00FE5410"/>
    <w:rsid w:val="00FE5538"/>
    <w:rsid w:val="00FE5977"/>
    <w:rsid w:val="00FE5CD5"/>
    <w:rsid w:val="00FE5E36"/>
    <w:rsid w:val="00FE5FB6"/>
    <w:rsid w:val="00FE61A2"/>
    <w:rsid w:val="00FE627C"/>
    <w:rsid w:val="00FE6521"/>
    <w:rsid w:val="00FE65A5"/>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CD4"/>
    <w:rsid w:val="00FF2077"/>
    <w:rsid w:val="00FF2926"/>
    <w:rsid w:val="00FF2A88"/>
    <w:rsid w:val="00FF310E"/>
    <w:rsid w:val="00FF37C5"/>
    <w:rsid w:val="00FF3803"/>
    <w:rsid w:val="00FF3A12"/>
    <w:rsid w:val="00FF3CFC"/>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index 1" w:uiPriority="99"/>
    <w:lsdException w:name="toc 1" w:uiPriority="39"/>
    <w:lsdException w:name="toc 2" w:uiPriority="39"/>
    <w:lsdException w:name="toc 3" w:uiPriority="3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B46A6"/>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next w:val="Normal"/>
    <w:link w:val="Heading1Char1"/>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tabs>
        <w:tab w:val="clear" w:pos="5255"/>
        <w:tab w:val="num" w:pos="576"/>
      </w:tabs>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uiPriority w:val="39"/>
    <w:rsid w:val="00A63872"/>
    <w:pPr>
      <w:ind w:left="1134" w:hanging="1134"/>
    </w:pPr>
  </w:style>
  <w:style w:type="paragraph" w:styleId="TOC2">
    <w:name w:val="toc 2"/>
    <w:basedOn w:val="3GPPAgreements"/>
    <w:link w:val="TOC2Char"/>
    <w:uiPriority w:val="39"/>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A86567"/>
    <w:rPr>
      <w:rFonts w:ascii="Arial" w:hAnsi="Arial"/>
      <w:sz w:val="36"/>
      <w:lang w:val="en-GB"/>
    </w:rPr>
  </w:style>
  <w:style w:type="character" w:customStyle="1" w:styleId="Heading2Char">
    <w:name w:val="Heading 2 Char"/>
    <w:link w:val="Heading2"/>
    <w:rsid w:val="00184F51"/>
    <w:rPr>
      <w:rFonts w:ascii="Arial" w:hAnsi="Arial"/>
      <w:sz w:val="32"/>
      <w:lang w:val="en-GB"/>
    </w:rPr>
  </w:style>
  <w:style w:type="character" w:customStyle="1" w:styleId="Heading3Char">
    <w:name w:val="Heading 3 Char"/>
    <w:link w:val="Heading3"/>
    <w:rsid w:val="00184F51"/>
    <w:rPr>
      <w:rFonts w:ascii="Arial" w:hAnsi="Arial"/>
      <w:sz w:val="28"/>
      <w:lang w:val="en-GB"/>
    </w:rPr>
  </w:style>
  <w:style w:type="character" w:customStyle="1" w:styleId="Heading4Char">
    <w:name w:val="Heading 4 Char"/>
    <w:link w:val="Heading4"/>
    <w:rsid w:val="00184F51"/>
    <w:rPr>
      <w:rFonts w:ascii="Arial" w:hAnsi="Arial"/>
      <w:sz w:val="24"/>
      <w:lang w:val="en-GB"/>
    </w:rPr>
  </w:style>
  <w:style w:type="character" w:customStyle="1" w:styleId="Heading5Char">
    <w:name w:val="Heading 5 Char"/>
    <w:link w:val="Heading5"/>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uiPriority w:val="34"/>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pPr>
      <w:tabs>
        <w:tab w:val="clear" w:pos="432"/>
        <w:tab w:val="left" w:pos="425"/>
      </w:tabs>
      <w:ind w:left="425" w:hanging="425"/>
    </w:pPr>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tabs>
        <w:tab w:val="clear" w:pos="576"/>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1A6EED"/>
    <w:pPr>
      <w:numPr>
        <w:numId w:val="9"/>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1A6EED"/>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13"/>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 w:type="paragraph" w:styleId="TOCHeading">
    <w:name w:val="TOC Heading"/>
    <w:basedOn w:val="Heading1"/>
    <w:next w:val="Normal"/>
    <w:uiPriority w:val="39"/>
    <w:unhideWhenUsed/>
    <w:qFormat/>
    <w:rsid w:val="008E0439"/>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22860457">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18858520">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40373150">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285405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0607319">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28659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emf"/><Relationship Id="rId26" Type="http://schemas.openxmlformats.org/officeDocument/2006/relationships/header" Target="header1.xml"/><Relationship Id="rId3" Type="http://schemas.openxmlformats.org/officeDocument/2006/relationships/customXml" Target="../customXml/item2.xml"/><Relationship Id="rId21" Type="http://schemas.openxmlformats.org/officeDocument/2006/relationships/image" Target="media/image8.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png"/><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footer" Target="footer2.xml"/><Relationship Id="rId10"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png"/><Relationship Id="rId27" Type="http://schemas.openxmlformats.org/officeDocument/2006/relationships/footer" Target="foot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34F2A412-BACA-4C02-8BD4-351C1EC4F34A}">
  <ds:schemaRefs>
    <ds:schemaRef ds:uri="http://schemas.openxmlformats.org/officeDocument/2006/bibliography"/>
  </ds:schemaRefs>
</ds:datastoreItem>
</file>

<file path=customXml/itemProps6.xml><?xml version="1.0" encoding="utf-8"?>
<ds:datastoreItem xmlns:ds="http://schemas.openxmlformats.org/officeDocument/2006/customXml" ds:itemID="{05F16543-8CDD-4734-806E-235471CA78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8</Pages>
  <Words>2244</Words>
  <Characters>12735</Characters>
  <Application>Microsoft Office Word</Application>
  <DocSecurity>0</DocSecurity>
  <Lines>287</Lines>
  <Paragraphs>171</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14855</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Shilov, Mikhail A</cp:lastModifiedBy>
  <cp:revision>6</cp:revision>
  <cp:lastPrinted>2016-05-08T07:33:00Z</cp:lastPrinted>
  <dcterms:created xsi:type="dcterms:W3CDTF">2019-01-11T15:47:00Z</dcterms:created>
  <dcterms:modified xsi:type="dcterms:W3CDTF">2019-01-11T21:14:00Z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9f68404b-cb6e-4512-9fbb-8f7c308b3d6f</vt:lpwstr>
  </property>
  <property fmtid="{D5CDD505-2E9C-101B-9397-08002B2CF9AE}" pid="6" name="CTP_TimeStamp">
    <vt:lpwstr>2019-01-11 21:14:54Z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